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D0D8BA" w14:textId="77777777" w:rsidR="00237E4C" w:rsidRDefault="00237E4C" w:rsidP="00F26B09">
      <w:pPr>
        <w:spacing w:after="160"/>
      </w:pPr>
    </w:p>
    <w:p w14:paraId="20170E32" w14:textId="77777777" w:rsidR="00237E4C" w:rsidRDefault="000A6BB1">
      <w:pPr>
        <w:spacing w:before="800" w:after="200"/>
        <w:jc w:val="center"/>
      </w:pPr>
      <w:r>
        <w:rPr>
          <w:b/>
          <w:bCs/>
        </w:rPr>
        <w:t>T.C.</w:t>
      </w:r>
    </w:p>
    <w:p w14:paraId="2F88579A" w14:textId="77777777" w:rsidR="00237E4C" w:rsidRDefault="000A6BB1">
      <w:pPr>
        <w:spacing w:after="200"/>
        <w:jc w:val="center"/>
      </w:pPr>
      <w:r>
        <w:rPr>
          <w:b/>
          <w:bCs/>
        </w:rPr>
        <w:t>EREĞLİ (KONYA) BELEDİYE BAŞKANLIĞI</w:t>
      </w:r>
    </w:p>
    <w:p w14:paraId="1C9574B5" w14:textId="77777777" w:rsidR="00237E4C" w:rsidRDefault="000A6BB1">
      <w:pPr>
        <w:spacing w:before="600" w:after="200"/>
        <w:jc w:val="center"/>
      </w:pPr>
      <w:r>
        <w:rPr>
          <w:b/>
          <w:bCs/>
          <w:i/>
          <w:iCs/>
        </w:rPr>
        <w:t>Temizlik İşleri Müdürlüğü</w:t>
      </w:r>
    </w:p>
    <w:p w14:paraId="2CAAFB5A" w14:textId="77777777" w:rsidR="00237E4C" w:rsidRDefault="000A6BB1">
      <w:pPr>
        <w:spacing w:before="400" w:after="200"/>
        <w:jc w:val="center"/>
      </w:pPr>
      <w:r>
        <w:rPr>
          <w:b/>
          <w:bCs/>
        </w:rPr>
        <w:t>EVSEL KATI ATIK TARİFE RAPORU</w:t>
      </w:r>
    </w:p>
    <w:p w14:paraId="36797CFE" w14:textId="43F7B529" w:rsidR="00237E4C" w:rsidRDefault="000A6BB1">
      <w:pPr>
        <w:spacing w:before="200" w:after="200"/>
        <w:jc w:val="center"/>
      </w:pPr>
      <w:r>
        <w:rPr>
          <w:b/>
          <w:bCs/>
        </w:rPr>
        <w:t>2027 Yılı Uygulaması</w:t>
      </w:r>
      <w:r>
        <w:br/>
      </w:r>
    </w:p>
    <w:p w14:paraId="6DBCF92F" w14:textId="77777777" w:rsidR="00237E4C" w:rsidRDefault="00237E4C"/>
    <w:p w14:paraId="05B062E9" w14:textId="77777777" w:rsidR="00237E4C" w:rsidRDefault="000A6BB1">
      <w:pPr>
        <w:spacing w:after="160"/>
      </w:pPr>
      <w:r>
        <w:br w:type="page"/>
      </w:r>
    </w:p>
    <w:p w14:paraId="5ACF283C" w14:textId="77777777" w:rsidR="00237E4C" w:rsidRDefault="000A6BB1">
      <w:pPr>
        <w:pStyle w:val="Balk1"/>
        <w:keepNext/>
        <w:spacing w:before="300" w:after="200"/>
      </w:pPr>
      <w:r>
        <w:lastRenderedPageBreak/>
        <w:t>İÇİNDEKİLER</w:t>
      </w:r>
    </w:p>
    <w:p w14:paraId="58476A59" w14:textId="77777777" w:rsidR="00237E4C" w:rsidRDefault="000A6BB1">
      <w:pPr>
        <w:spacing w:after="20"/>
      </w:pPr>
      <w:r>
        <w:t>1. GİRİŞ</w:t>
      </w:r>
    </w:p>
    <w:p w14:paraId="46C7CF65" w14:textId="77777777" w:rsidR="00237E4C" w:rsidRDefault="000A6BB1">
      <w:pPr>
        <w:spacing w:after="20"/>
      </w:pPr>
      <w:r>
        <w:t xml:space="preserve">   1.1. Amaç</w:t>
      </w:r>
    </w:p>
    <w:p w14:paraId="7A6C2137" w14:textId="77777777" w:rsidR="00237E4C" w:rsidRDefault="000A6BB1">
      <w:pPr>
        <w:spacing w:after="20"/>
      </w:pPr>
      <w:r>
        <w:t xml:space="preserve">   1.2. Kapsam ve Uyum Süreci</w:t>
      </w:r>
    </w:p>
    <w:p w14:paraId="21433EC8" w14:textId="77777777" w:rsidR="00237E4C" w:rsidRDefault="000A6BB1">
      <w:pPr>
        <w:spacing w:after="20"/>
      </w:pPr>
      <w:r>
        <w:t xml:space="preserve">   1.3. Raporun Onay ve Uygulama Süreci</w:t>
      </w:r>
    </w:p>
    <w:p w14:paraId="2BCC459D" w14:textId="77777777" w:rsidR="00237E4C" w:rsidRDefault="000A6BB1">
      <w:pPr>
        <w:spacing w:after="20"/>
      </w:pPr>
      <w:r>
        <w:t>2. TARİFE HESAPLAMA İLKELERİ</w:t>
      </w:r>
    </w:p>
    <w:p w14:paraId="56977266" w14:textId="77777777" w:rsidR="00237E4C" w:rsidRDefault="000A6BB1">
      <w:pPr>
        <w:spacing w:after="20"/>
      </w:pPr>
      <w:r>
        <w:t>3. HİZMET KAPSAMI</w:t>
      </w:r>
    </w:p>
    <w:p w14:paraId="0B0C8F25" w14:textId="77777777" w:rsidR="00237E4C" w:rsidRDefault="000A6BB1">
      <w:pPr>
        <w:spacing w:after="20"/>
      </w:pPr>
      <w:r>
        <w:t>4. TAM MALİYET HESABI</w:t>
      </w:r>
    </w:p>
    <w:p w14:paraId="7BDC3AFB" w14:textId="77777777" w:rsidR="00237E4C" w:rsidRDefault="000A6BB1">
      <w:pPr>
        <w:spacing w:after="20"/>
      </w:pPr>
      <w:r>
        <w:t xml:space="preserve">   4.1. Evsel Katı Atık Hizmet Alım Maliyeti</w:t>
      </w:r>
    </w:p>
    <w:p w14:paraId="4ACFA665" w14:textId="77777777" w:rsidR="00237E4C" w:rsidRDefault="000A6BB1">
      <w:pPr>
        <w:spacing w:after="20"/>
      </w:pPr>
      <w:r>
        <w:t xml:space="preserve">   4.2. Direkt Personel Maliyeti</w:t>
      </w:r>
    </w:p>
    <w:p w14:paraId="1B2F4A3C" w14:textId="77777777" w:rsidR="00237E4C" w:rsidRDefault="000A6BB1">
      <w:pPr>
        <w:spacing w:after="20"/>
      </w:pPr>
      <w:r>
        <w:t xml:space="preserve">   4.3. Sabit Varlıkların Maliyeti</w:t>
      </w:r>
    </w:p>
    <w:p w14:paraId="003F959A" w14:textId="77777777" w:rsidR="00237E4C" w:rsidRDefault="000A6BB1">
      <w:pPr>
        <w:spacing w:after="20"/>
      </w:pPr>
      <w:r>
        <w:t xml:space="preserve">   4.4. Hizmet Maliyeti</w:t>
      </w:r>
    </w:p>
    <w:p w14:paraId="225AD218" w14:textId="77777777" w:rsidR="00237E4C" w:rsidRDefault="000A6BB1">
      <w:pPr>
        <w:spacing w:after="20"/>
      </w:pPr>
      <w:r>
        <w:t xml:space="preserve">   4.5. Özkaynak Getirisi ve Toplam Sistem Maliyeti</w:t>
      </w:r>
    </w:p>
    <w:p w14:paraId="113AAF73" w14:textId="77777777" w:rsidR="00237E4C" w:rsidRDefault="000A6BB1">
      <w:pPr>
        <w:spacing w:after="20"/>
      </w:pPr>
      <w:r>
        <w:t xml:space="preserve">   4.6. Gelirler</w:t>
      </w:r>
    </w:p>
    <w:p w14:paraId="136990A4" w14:textId="77777777" w:rsidR="00237E4C" w:rsidRDefault="000A6BB1">
      <w:pPr>
        <w:spacing w:after="20"/>
      </w:pPr>
      <w:r>
        <w:t xml:space="preserve">   4.7. Net Toplam Sistem Maliyeti</w:t>
      </w:r>
    </w:p>
    <w:p w14:paraId="53DEB074" w14:textId="77777777" w:rsidR="00237E4C" w:rsidRDefault="000A6BB1">
      <w:pPr>
        <w:spacing w:after="20"/>
      </w:pPr>
      <w:r>
        <w:t xml:space="preserve">   4.8. Geçmiş Yıl Maliyetleri ve Yatırım Programı</w:t>
      </w:r>
    </w:p>
    <w:p w14:paraId="212439EB" w14:textId="77777777" w:rsidR="00237E4C" w:rsidRDefault="000A6BB1">
      <w:pPr>
        <w:spacing w:after="20"/>
      </w:pPr>
      <w:r>
        <w:t>5. ATIK MİKTARI VE ABONE GRUPLARINA DAĞILIM</w:t>
      </w:r>
    </w:p>
    <w:p w14:paraId="05CEB5CE" w14:textId="77777777" w:rsidR="00237E4C" w:rsidRDefault="000A6BB1">
      <w:pPr>
        <w:spacing w:after="20"/>
      </w:pPr>
      <w:r>
        <w:t>6. TARİFELERİN BELİRLENMESİ</w:t>
      </w:r>
    </w:p>
    <w:p w14:paraId="6621539C" w14:textId="77777777" w:rsidR="00237E4C" w:rsidRDefault="000A6BB1">
      <w:pPr>
        <w:spacing w:after="20"/>
      </w:pPr>
      <w:r>
        <w:t xml:space="preserve">   6.1. Su Abonesi Konut ve İşyerleri (m³ Esaslı Tarife)</w:t>
      </w:r>
    </w:p>
    <w:p w14:paraId="27917538" w14:textId="77777777" w:rsidR="00237E4C" w:rsidRDefault="000A6BB1">
      <w:pPr>
        <w:spacing w:after="20"/>
      </w:pPr>
      <w:r>
        <w:t xml:space="preserve">   6.2. Su Aboneliği Bulunmayan Konutlar</w:t>
      </w:r>
    </w:p>
    <w:p w14:paraId="124AAE41" w14:textId="77777777" w:rsidR="00237E4C" w:rsidRDefault="000A6BB1">
      <w:pPr>
        <w:spacing w:after="20"/>
      </w:pPr>
      <w:r>
        <w:t xml:space="preserve">   6.3. Su Aboneliği Bulunmayan İşyerleri</w:t>
      </w:r>
    </w:p>
    <w:p w14:paraId="560B9CF9" w14:textId="77777777" w:rsidR="00237E4C" w:rsidRDefault="000A6BB1">
      <w:pPr>
        <w:spacing w:after="20"/>
      </w:pPr>
      <w:r>
        <w:t xml:space="preserve">   6.4. Su Aboneliği Bulunmayan Kamu Kurumları ve ÇTV'ye Tabi Olmayan Yerler</w:t>
      </w:r>
    </w:p>
    <w:p w14:paraId="1691E07D" w14:textId="77777777" w:rsidR="00237E4C" w:rsidRDefault="000A6BB1">
      <w:pPr>
        <w:spacing w:after="20"/>
      </w:pPr>
      <w:r>
        <w:t xml:space="preserve">   6.5. Atık Miktarı Ölçülebilen Büyük Atık Üreticileri</w:t>
      </w:r>
    </w:p>
    <w:p w14:paraId="755DE1B1" w14:textId="77777777" w:rsidR="00237E4C" w:rsidRDefault="000A6BB1">
      <w:pPr>
        <w:spacing w:after="20"/>
      </w:pPr>
      <w:r>
        <w:t xml:space="preserve">   6.6. İndirim ve Muafiyetler</w:t>
      </w:r>
    </w:p>
    <w:p w14:paraId="2DA82BAD" w14:textId="77777777" w:rsidR="00237E4C" w:rsidRDefault="000A6BB1">
      <w:pPr>
        <w:spacing w:after="20"/>
      </w:pPr>
      <w:r>
        <w:t xml:space="preserve">   6.7. Katma Değer Vergisi</w:t>
      </w:r>
    </w:p>
    <w:p w14:paraId="27A066BD" w14:textId="77777777" w:rsidR="00237E4C" w:rsidRDefault="000A6BB1">
      <w:pPr>
        <w:spacing w:after="20"/>
      </w:pPr>
      <w:r>
        <w:t xml:space="preserve">   6.8. Tarifelerin Güncellenmesi</w:t>
      </w:r>
    </w:p>
    <w:p w14:paraId="4F9220CC" w14:textId="77777777" w:rsidR="00237E4C" w:rsidRDefault="000A6BB1">
      <w:pPr>
        <w:spacing w:after="20"/>
      </w:pPr>
      <w:r>
        <w:t>7. AMBALAJ ATIĞI TOPLAMA FAALİYETİ</w:t>
      </w:r>
    </w:p>
    <w:p w14:paraId="34011E88" w14:textId="77777777" w:rsidR="00237E4C" w:rsidRDefault="000A6BB1">
      <w:pPr>
        <w:spacing w:after="20"/>
      </w:pPr>
      <w:r>
        <w:t>8. FATURALAMA VE MUHASEBELEŞTİRME</w:t>
      </w:r>
    </w:p>
    <w:p w14:paraId="29FD1AE1" w14:textId="77777777" w:rsidR="00237E4C" w:rsidRDefault="000A6BB1">
      <w:pPr>
        <w:spacing w:after="20"/>
      </w:pPr>
      <w:r>
        <w:t>9. UYGULAMA KOMİSYONU</w:t>
      </w:r>
    </w:p>
    <w:p w14:paraId="6DFCEA8C" w14:textId="77777777" w:rsidR="00237E4C" w:rsidRDefault="000A6BB1">
      <w:pPr>
        <w:spacing w:after="20"/>
      </w:pPr>
      <w:r>
        <w:t>10. VATANDAŞIN BİLGİLENDİRİLMESİ</w:t>
      </w:r>
    </w:p>
    <w:p w14:paraId="1ABF01A3" w14:textId="77777777" w:rsidR="00237E4C" w:rsidRDefault="000A6BB1">
      <w:pPr>
        <w:spacing w:after="20"/>
      </w:pPr>
      <w:r>
        <w:t>11. SONUÇ</w:t>
      </w:r>
    </w:p>
    <w:p w14:paraId="2CAE7899" w14:textId="77777777" w:rsidR="00237E4C" w:rsidRDefault="000A6BB1">
      <w:pPr>
        <w:spacing w:after="160"/>
      </w:pPr>
      <w:r>
        <w:br w:type="page"/>
      </w:r>
    </w:p>
    <w:p w14:paraId="3C5549C4" w14:textId="77777777" w:rsidR="00237E4C" w:rsidRDefault="000A6BB1" w:rsidP="00923EB7">
      <w:pPr>
        <w:pStyle w:val="Balk1"/>
        <w:keepNext/>
        <w:spacing w:before="300" w:after="200"/>
        <w:jc w:val="both"/>
      </w:pPr>
      <w:r>
        <w:lastRenderedPageBreak/>
        <w:t>1. GİRİŞ</w:t>
      </w:r>
    </w:p>
    <w:p w14:paraId="2EFBC948" w14:textId="77777777" w:rsidR="00237E4C" w:rsidRDefault="000A6BB1" w:rsidP="00923EB7">
      <w:pPr>
        <w:spacing w:after="160"/>
        <w:jc w:val="both"/>
      </w:pPr>
      <w:r>
        <w:t xml:space="preserve">Ereğli İlçesi, yerleşik </w:t>
      </w:r>
      <w:r>
        <w:rPr>
          <w:b/>
        </w:rPr>
        <w:t>158.010</w:t>
      </w:r>
      <w:r>
        <w:t>* nüfusu ile Konya ilinin merkez ilçeler dışındaki en kalabalık ilçesidir. İlçe, Konya ilinin güneydoğu kesiminde, il merkezine yaklaşık 153 km mesafede yer almaktadır. 6360 sayılı Kanun ile Ereğli Belediyesinin sınırları ilçe mülki sınırlarına genişletilmiş olup Belediyenin hizmet alanı 2.826,65 km²'dir.</w:t>
      </w:r>
    </w:p>
    <w:p w14:paraId="0C65AA46" w14:textId="77777777" w:rsidR="00237E4C" w:rsidRDefault="000A6BB1" w:rsidP="00923EB7">
      <w:pPr>
        <w:spacing w:after="160"/>
        <w:jc w:val="both"/>
      </w:pPr>
      <w:r>
        <w:t xml:space="preserve">Ereğli İlçesinde 2025 yılında toplanan karışık evsel katı atık miktarı </w:t>
      </w:r>
      <w:r>
        <w:rPr>
          <w:b/>
        </w:rPr>
        <w:t>73.000 ton</w:t>
      </w:r>
      <w:r>
        <w:t xml:space="preserve"> olup günlük ortalama yaklaşık </w:t>
      </w:r>
      <w:r>
        <w:rPr>
          <w:b/>
        </w:rPr>
        <w:t>200 ton</w:t>
      </w:r>
      <w:r>
        <w:t>'dur. Toplanan evsel katı atıklar, Konya Büyükşehir Belediyesine ait düzenli depolama alanına taşınarak bertaraf edilmektedir. Bertaraf hizmeti Konya Büyükşehir Belediyesince yürütülmekte olup Belediyemizden bertaraf bedeli alınmamaktadır.</w:t>
      </w:r>
    </w:p>
    <w:p w14:paraId="3341EE1C" w14:textId="77777777" w:rsidR="00237E4C" w:rsidRDefault="000A6BB1" w:rsidP="00923EB7">
      <w:pPr>
        <w:spacing w:after="160"/>
        <w:jc w:val="both"/>
      </w:pPr>
      <w:r>
        <w:t>Ayrıca 2872 sayılı Çevre Kanunu ve ilgili yönetmelikler gereği ilçemizdeki konut, işyeri ve kurumlardan kaynaklanan ambalaj atıkları (cam, metal, plastik, kâğıt-karton, kompozit) kaynağında ayrı toplanarak lisanslı firmalara satılmak suretiyle geri kazanıma sevk edilmektedir.</w:t>
      </w:r>
    </w:p>
    <w:p w14:paraId="0358883C" w14:textId="77777777" w:rsidR="00237E4C" w:rsidRDefault="000A6BB1" w:rsidP="00923EB7">
      <w:pPr>
        <w:spacing w:after="160"/>
        <w:jc w:val="both"/>
      </w:pPr>
      <w:r>
        <w:rPr>
          <w:i/>
        </w:rPr>
        <w:t>* Kaynak: TÜİK Adrese Dayalı Nüfus Kayıt Sistemi Sonuçları, 2025.</w:t>
      </w:r>
    </w:p>
    <w:p w14:paraId="766F1406" w14:textId="77777777" w:rsidR="00237E4C" w:rsidRDefault="000A6BB1" w:rsidP="00923EB7">
      <w:pPr>
        <w:pStyle w:val="Balk2"/>
        <w:keepNext/>
        <w:spacing w:before="240" w:after="160"/>
        <w:jc w:val="both"/>
      </w:pPr>
      <w:r>
        <w:t>1.1. Amaç</w:t>
      </w:r>
    </w:p>
    <w:p w14:paraId="1E602D28" w14:textId="77777777" w:rsidR="00237E4C" w:rsidRDefault="000A6BB1" w:rsidP="00923EB7">
      <w:pPr>
        <w:spacing w:after="160"/>
        <w:jc w:val="both"/>
      </w:pPr>
      <w:proofErr w:type="gramStart"/>
      <w:r>
        <w:t>Bu evsel katı atık tarife raporu; doğal kaynakların, çevre ve insan sağlığının korunabilmesi ve kirlenmenin önlenmesi için evsel katı atık yönetimi hizmetinin sürdürülebilirliğini sağlayacak bedellerin hizmeti alanlardan karşılanması amacıyla, 27.10.2010 tarihli ve 27742 sayılı Resmî Gazete'de yayımlanan Atıksu Altyapı ve Evsel Katı Atık Bertaraf Tesisleri Tarifelerinin Belirlenmesinde Uyulacak Usul ve Esaslara İlişkin Yönetmelik'in (bundan sonra "Yönetmelik") 23/1 maddesi gereğince hazırlanmıştır.</w:t>
      </w:r>
      <w:proofErr w:type="gramEnd"/>
    </w:p>
    <w:p w14:paraId="6AB11E7C" w14:textId="77777777" w:rsidR="00237E4C" w:rsidRDefault="000A6BB1" w:rsidP="00923EB7">
      <w:pPr>
        <w:spacing w:after="160"/>
        <w:jc w:val="both"/>
      </w:pPr>
      <w:r>
        <w:t>Rapor; 2872 sayılı Çevre Kanunu, Yönetmelik ve Çevre, Şehircilik ve İklim Değişikliği Bakanlığı Çevre Yönetimi Genel Müdürlüğünce yayımlanan Evsel Katı Atık Tarifelerinin Belirlenmesine Yönelik Kılavuz (bundan sonra "Kılavuz") dikkate alınarak Ereğli Belediye Başkanlığı adına Temizlik İşleri Müdürlüğü tarafından hazırlanmıştır.</w:t>
      </w:r>
    </w:p>
    <w:p w14:paraId="27EB7BC7" w14:textId="77777777" w:rsidR="00237E4C" w:rsidRDefault="000A6BB1" w:rsidP="00923EB7">
      <w:pPr>
        <w:pStyle w:val="Balk2"/>
        <w:keepNext/>
        <w:spacing w:before="240" w:after="160"/>
        <w:jc w:val="both"/>
      </w:pPr>
      <w:r>
        <w:t>1.2. Kapsam ve Uyum Süreci</w:t>
      </w:r>
    </w:p>
    <w:p w14:paraId="0FF83705" w14:textId="77777777" w:rsidR="00237E4C" w:rsidRDefault="000A6BB1" w:rsidP="00923EB7">
      <w:pPr>
        <w:spacing w:after="160"/>
        <w:jc w:val="both"/>
      </w:pPr>
      <w:r>
        <w:t>Yönetmeliğin 2 nci maddesi uyarınca evsel katı atıklar için toplama, taşıma, aktarma, geri kazanım ve bertaraf tesislerinin kurulması, işletilmesi, kapatılması ve kapatma sonrası izlenmesi ve bakımına ait tam maliyet esaslı tarifelerin belirlenmesi Yönetmelik kapsamındadır. Bu rapor, Belediyemizce fiilen yürütülen evsel katı atık toplama ve taşıma hizmetlerinin maliyetini kapsamaktadır.</w:t>
      </w:r>
    </w:p>
    <w:p w14:paraId="4063775C" w14:textId="77777777" w:rsidR="00237E4C" w:rsidRDefault="000A6BB1" w:rsidP="00923EB7">
      <w:pPr>
        <w:spacing w:after="160"/>
        <w:jc w:val="both"/>
      </w:pPr>
      <w:r>
        <w:t>Yönetmeliğin Geçici 1 inci maddesi uyarınca uyum sağlayamamış atıksu altyapı yönetimleri ve evsel katı atık idareleri, 18.02.2025 tarihli ve 32817 sayılı Resmî Gazete'de yayımlanan değişiklikle 31.12.2026 tarihine kadar Yönetmeliğe uyum sağlamakla yükümlüdür.</w:t>
      </w:r>
    </w:p>
    <w:p w14:paraId="42E6D545" w14:textId="77777777" w:rsidR="00237E4C" w:rsidRDefault="000A6BB1" w:rsidP="00923EB7">
      <w:pPr>
        <w:pStyle w:val="Balk2"/>
        <w:keepNext/>
        <w:spacing w:before="240" w:after="160"/>
        <w:jc w:val="both"/>
      </w:pPr>
      <w:r>
        <w:t>1.3. Raporun Onay ve Uygulama Süreci</w:t>
      </w:r>
    </w:p>
    <w:p w14:paraId="2C909188" w14:textId="77777777" w:rsidR="00237E4C" w:rsidRDefault="000A6BB1" w:rsidP="00923EB7">
      <w:pPr>
        <w:spacing w:after="160"/>
        <w:jc w:val="both"/>
      </w:pPr>
      <w:proofErr w:type="gramStart"/>
      <w:r>
        <w:t>Çevre, Şehircilik ve İklim Değişikliği Bakanlığının 25.03.2020 ve 08.03.2022 tarihli görüşlerinde; büyükşehir olan illerde katı atık toplama, taşıma ve bertaraf ücretinin tek bir ücret olarak büyükşehir belediyesince belirlenip su faturaları üzerinden tahsil edileceği, büyükşehir belediyesinin toplama ve taşıma hizmetini fiilen yürüten ilçe belediyesinden bu hizmetlere ait maliyet bilgisini rapor olarak alabileceği ve tahsil edilen ücretlerden ilçe belediyesine toplama ve taşıma bedellerini aktarabileceği belirtilmektedir.</w:t>
      </w:r>
      <w:proofErr w:type="gramEnd"/>
    </w:p>
    <w:p w14:paraId="412BE39A" w14:textId="77777777" w:rsidR="00237E4C" w:rsidRDefault="000A6BB1" w:rsidP="00923EB7">
      <w:pPr>
        <w:spacing w:after="160"/>
        <w:jc w:val="both"/>
      </w:pPr>
      <w:r>
        <w:t xml:space="preserve">Bu çerçevede rapor, Ereğli Belediye Meclisince kabul edildikten sonra toplama ve taşıma hizmetlerine ait maliyet raporu olarak Konya Büyükşehir Belediyesine sunulacaktır. Tarifelerin Konya Büyükşehir Belediye Meclisince belirlenmesini müteakip ücretler Konya Su ve Kanalizasyon İdaresi </w:t>
      </w:r>
      <w:r>
        <w:lastRenderedPageBreak/>
        <w:t>(KOSKİ) su faturaları üzerinden tahsil edilecek; toplama ve taşıma bedelleri Belediyemize aktarılacaktır. Tahsilat ve aktarım esasları Konya Büyükşehir Belediyesi ve KOSKİ ile yapılacak protokolle düzenlenecektir.</w:t>
      </w:r>
    </w:p>
    <w:p w14:paraId="4BC75294" w14:textId="77777777" w:rsidR="00237E4C" w:rsidRDefault="000A6BB1" w:rsidP="00923EB7">
      <w:pPr>
        <w:pStyle w:val="Balk1"/>
        <w:keepNext/>
        <w:spacing w:before="300" w:after="200"/>
        <w:jc w:val="both"/>
      </w:pPr>
      <w:r>
        <w:t>2. TARİFE HESAPLAMA İLKELERİ</w:t>
      </w:r>
    </w:p>
    <w:p w14:paraId="38B7C41E" w14:textId="77777777" w:rsidR="00237E4C" w:rsidRDefault="000A6BB1" w:rsidP="00923EB7">
      <w:pPr>
        <w:spacing w:after="160"/>
        <w:jc w:val="both"/>
      </w:pPr>
      <w:r>
        <w:t>Yönetmelik gereği evsel katı atıkların toplanması ve taşınması için yapılan harcamalar çevre temizlik vergisi gelirleriyle karşılanamadığından, aradaki farkın 2872 sayılı Çevre Kanununun 3 üncü maddesinin (g) bendindeki "kirleten öder" ilkesine göre hizmetten yararlanan gerçek ve tüzel kişilerden karşılanması gerekmektedir.</w:t>
      </w:r>
    </w:p>
    <w:p w14:paraId="7CEB9041" w14:textId="77777777" w:rsidR="00237E4C" w:rsidRDefault="000A6BB1" w:rsidP="00923EB7">
      <w:pPr>
        <w:spacing w:after="160"/>
        <w:jc w:val="both"/>
      </w:pPr>
      <w:r>
        <w:rPr>
          <w:b/>
        </w:rPr>
        <w:t xml:space="preserve">Tarife: </w:t>
      </w:r>
      <w:r>
        <w:t>Evsel katı atık idaresinin verdiği tüm hizmetler karşılığında ortaya çıkan toplam sistem maliyetinin hizmetten yararlanan atık üreticilerine yansıtılmasına yönelik yöntemi ve bu yöntemle hesaplanmış ücretler listesini ifade eder.</w:t>
      </w:r>
    </w:p>
    <w:p w14:paraId="740A1A40" w14:textId="77777777" w:rsidR="00237E4C" w:rsidRDefault="000A6BB1" w:rsidP="00923EB7">
      <w:pPr>
        <w:spacing w:after="160"/>
        <w:jc w:val="both"/>
      </w:pPr>
      <w:r>
        <w:rPr>
          <w:b/>
        </w:rPr>
        <w:t xml:space="preserve">Toplam Sistem Maliyeti: </w:t>
      </w:r>
      <w:r>
        <w:t xml:space="preserve">Yatırımın finansal maliyetini, sistemin işletilmesi ve bakımını, sabit varlıkların </w:t>
      </w:r>
      <w:proofErr w:type="gramStart"/>
      <w:r>
        <w:t>amortismanını</w:t>
      </w:r>
      <w:proofErr w:type="gramEnd"/>
      <w:r>
        <w:t>, yönetim ve izleme giderlerini, vergileri ve sistemin finansal sürdürülebilirliğini sağlayacak özkaynak getirisini içeren toplam değerdir.</w:t>
      </w:r>
    </w:p>
    <w:p w14:paraId="429E0734" w14:textId="77777777" w:rsidR="00237E4C" w:rsidRDefault="000A6BB1" w:rsidP="00923EB7">
      <w:pPr>
        <w:spacing w:after="160"/>
        <w:jc w:val="both"/>
      </w:pPr>
      <w:r>
        <w:rPr>
          <w:i/>
        </w:rPr>
        <w:t>Toplam Sistem Maliyeti = Evsel Katı Atık Hizmetleri Maliyeti + Özkaynak Getirisi</w:t>
      </w:r>
    </w:p>
    <w:p w14:paraId="43873CC4" w14:textId="77777777" w:rsidR="00237E4C" w:rsidRDefault="000A6BB1" w:rsidP="00923EB7">
      <w:pPr>
        <w:spacing w:after="160"/>
        <w:jc w:val="both"/>
      </w:pPr>
      <w:r>
        <w:rPr>
          <w:i/>
        </w:rPr>
        <w:t>Mükerrer tahsilatın önlenmesi için 2464 sayılı Belediye Gelirleri Kanununun mükerrer 44 üncü maddesi uyarınca alınan çevre temizlik vergisi ve atıklardan elde edilen satış gelirleri, Yönetmeliğin 13 üncü maddesinin ikinci fıkrası gereğince toplam sistem maliyetinden düşülmüştür.</w:t>
      </w:r>
    </w:p>
    <w:p w14:paraId="3633141B" w14:textId="77777777" w:rsidR="00237E4C" w:rsidRDefault="000A6BB1" w:rsidP="00923EB7">
      <w:pPr>
        <w:spacing w:after="160"/>
        <w:jc w:val="both"/>
      </w:pPr>
      <w:r>
        <w:rPr>
          <w:b/>
        </w:rPr>
        <w:t>Tarife hesaplamasında izlenen adımlar:</w:t>
      </w:r>
    </w:p>
    <w:p w14:paraId="60970EAC" w14:textId="77777777" w:rsidR="00237E4C" w:rsidRDefault="000A6BB1" w:rsidP="00923EB7">
      <w:pPr>
        <w:spacing w:after="160"/>
        <w:jc w:val="both"/>
      </w:pPr>
      <w:r>
        <w:t>1) Hizmet kapsamının tanımlanması,</w:t>
      </w:r>
    </w:p>
    <w:p w14:paraId="1E1AC589" w14:textId="77777777" w:rsidR="00237E4C" w:rsidRDefault="000A6BB1" w:rsidP="00923EB7">
      <w:pPr>
        <w:spacing w:after="160"/>
        <w:jc w:val="both"/>
      </w:pPr>
      <w:r>
        <w:t>2) Hizmetin tam maliyetinin hesaplanması,</w:t>
      </w:r>
    </w:p>
    <w:p w14:paraId="0418E593" w14:textId="77777777" w:rsidR="00237E4C" w:rsidRDefault="000A6BB1" w:rsidP="00923EB7">
      <w:pPr>
        <w:spacing w:after="160"/>
        <w:jc w:val="both"/>
      </w:pPr>
      <w:r>
        <w:t>3) Özkaynak getirisinin hesaplanması,</w:t>
      </w:r>
    </w:p>
    <w:p w14:paraId="4A2BF2D9" w14:textId="77777777" w:rsidR="00237E4C" w:rsidRDefault="000A6BB1" w:rsidP="00923EB7">
      <w:pPr>
        <w:spacing w:after="160"/>
        <w:jc w:val="both"/>
      </w:pPr>
      <w:r>
        <w:t>4) Gelirlerin düşülerek net maliyetin bulunması,</w:t>
      </w:r>
    </w:p>
    <w:p w14:paraId="13103C63" w14:textId="77777777" w:rsidR="00237E4C" w:rsidRDefault="000A6BB1" w:rsidP="00923EB7">
      <w:pPr>
        <w:spacing w:after="160"/>
        <w:jc w:val="both"/>
      </w:pPr>
      <w:r>
        <w:t>5) Net maliyetin abone gruplarına dağıtılması,</w:t>
      </w:r>
    </w:p>
    <w:p w14:paraId="70E9555D" w14:textId="77777777" w:rsidR="00237E4C" w:rsidRDefault="000A6BB1" w:rsidP="00923EB7">
      <w:pPr>
        <w:spacing w:after="160"/>
        <w:jc w:val="both"/>
      </w:pPr>
      <w:r>
        <w:t>6) Tarife yapısının ve faturalama yönteminin belirlenmesi.</w:t>
      </w:r>
    </w:p>
    <w:p w14:paraId="427CC1DA" w14:textId="77777777" w:rsidR="00237E4C" w:rsidRDefault="000A6BB1" w:rsidP="00923EB7">
      <w:pPr>
        <w:pStyle w:val="Balk1"/>
        <w:keepNext/>
        <w:spacing w:before="300" w:after="200"/>
        <w:jc w:val="both"/>
      </w:pPr>
      <w:r>
        <w:t>3. HİZMET KAPSAMI</w:t>
      </w:r>
    </w:p>
    <w:p w14:paraId="4725A5C8" w14:textId="77777777" w:rsidR="00237E4C" w:rsidRDefault="000A6BB1" w:rsidP="00923EB7">
      <w:pPr>
        <w:spacing w:after="160"/>
        <w:jc w:val="both"/>
      </w:pPr>
      <w:r>
        <w:t>Evsel katı atık yönetim sistemi toplama, aktarma, taşıma ve bertaraf süreçlerinden oluşur. Büyükşehir mevzuatı uyarınca Ereğli Belediyesi toplama ve taşıma hizmetlerinden, Konya Büyükşehir Belediy</w:t>
      </w:r>
      <w:bookmarkStart w:id="0" w:name="_GoBack"/>
      <w:bookmarkEnd w:id="0"/>
      <w:r>
        <w:t>esi ise bertaraf hizmetinden sorumludur.</w:t>
      </w:r>
    </w:p>
    <w:p w14:paraId="0A55BE7B" w14:textId="4BAC42B4" w:rsidR="00237E4C" w:rsidRDefault="000A6BB1" w:rsidP="00923EB7">
      <w:pPr>
        <w:spacing w:after="160"/>
        <w:jc w:val="both"/>
      </w:pPr>
      <w:r>
        <w:rPr>
          <w:b/>
        </w:rPr>
        <w:t xml:space="preserve">Toplama ve taşıma: </w:t>
      </w:r>
      <w:r>
        <w:t xml:space="preserve">Atıkların konut, işyeri ve kurumlardan toplanarak Konya Büyükşehir Belediyesine ait düzenli depolama alanına taşınmasıdır. Bu hizmet Temizlik İşleri Müdürlüğünce </w:t>
      </w:r>
      <w:r w:rsidRPr="00CA01BD">
        <w:rPr>
          <w:b/>
        </w:rPr>
        <w:t>7</w:t>
      </w:r>
      <w:r w:rsidR="004A3F52" w:rsidRPr="00CA01BD">
        <w:rPr>
          <w:b/>
        </w:rPr>
        <w:t>0</w:t>
      </w:r>
      <w:r w:rsidRPr="00CA01BD">
        <w:rPr>
          <w:b/>
        </w:rPr>
        <w:t xml:space="preserve"> p</w:t>
      </w:r>
      <w:r>
        <w:rPr>
          <w:b/>
        </w:rPr>
        <w:t>ersonel</w:t>
      </w:r>
      <w:r>
        <w:t xml:space="preserve">, </w:t>
      </w:r>
      <w:r>
        <w:rPr>
          <w:b/>
        </w:rPr>
        <w:t>11 adet</w:t>
      </w:r>
      <w:r>
        <w:t xml:space="preserve"> sıkıştırmalı çöp toplama aracı ve sahada bulunan yaklaşık </w:t>
      </w:r>
      <w:r>
        <w:rPr>
          <w:b/>
        </w:rPr>
        <w:t>12.000 adet</w:t>
      </w:r>
      <w:r>
        <w:t xml:space="preserve"> çöp konteyneri ile ilçemizin tüm mahallelerinde yürütülmektedir. Toplama hizmeti iki vardiya hâlinde yürütüldüğünden personel sayısı her vardiyadaki araç ekiplerini ve koordinasyon personelini kapsamaktadır.</w:t>
      </w:r>
    </w:p>
    <w:p w14:paraId="1679197A" w14:textId="77777777" w:rsidR="00237E4C" w:rsidRDefault="000A6BB1" w:rsidP="00923EB7">
      <w:pPr>
        <w:spacing w:after="160"/>
        <w:jc w:val="both"/>
      </w:pPr>
      <w:r>
        <w:rPr>
          <w:b/>
        </w:rPr>
        <w:t xml:space="preserve">Bertaraf: </w:t>
      </w:r>
      <w:r>
        <w:t xml:space="preserve">Konya Büyükşehir Belediyesince yürütülmekte olup Belediyemizden bertaraf bedeli alınmamaktadır. Bu nedenle bertaraf maliyeti bu rapora </w:t>
      </w:r>
      <w:proofErr w:type="gramStart"/>
      <w:r>
        <w:t>dahil</w:t>
      </w:r>
      <w:proofErr w:type="gramEnd"/>
      <w:r>
        <w:t xml:space="preserve"> edilmemiştir.</w:t>
      </w:r>
    </w:p>
    <w:p w14:paraId="3ED317EA" w14:textId="77777777" w:rsidR="00237E4C" w:rsidRDefault="000A6BB1" w:rsidP="00923EB7">
      <w:pPr>
        <w:spacing w:after="160"/>
        <w:jc w:val="both"/>
      </w:pPr>
      <w:r>
        <w:rPr>
          <w:b/>
        </w:rPr>
        <w:t xml:space="preserve">Ambalaj atıkları: </w:t>
      </w:r>
      <w:r>
        <w:t xml:space="preserve">2025 yılında ambalaj atıklarının kaynağında ayrı toplanması da Temizlik İşleri Müdürlüğünce aynı personel ve araçlarla yürütülmüştür. Bu faaliyetin maliyetleri </w:t>
      </w:r>
      <w:proofErr w:type="gramStart"/>
      <w:r>
        <w:lastRenderedPageBreak/>
        <w:t>ayrıştırılamadığından</w:t>
      </w:r>
      <w:proofErr w:type="gramEnd"/>
      <w:r>
        <w:t xml:space="preserve"> tam maliyet hesabına dahil edilmiş, satış geliri de gelirlerden düşülmüştür (bkz. Bölüm 7).</w:t>
      </w:r>
    </w:p>
    <w:p w14:paraId="4349477F" w14:textId="77777777" w:rsidR="00237E4C" w:rsidRDefault="000A6BB1" w:rsidP="00923EB7">
      <w:pPr>
        <w:pStyle w:val="Balk1"/>
        <w:keepNext/>
        <w:spacing w:before="300" w:after="200"/>
        <w:jc w:val="both"/>
      </w:pPr>
      <w:r>
        <w:t>4. TAM MALİYET HESABI</w:t>
      </w:r>
    </w:p>
    <w:p w14:paraId="6D48A4A8" w14:textId="77777777" w:rsidR="00237E4C" w:rsidRDefault="000A6BB1" w:rsidP="00923EB7">
      <w:pPr>
        <w:spacing w:after="160"/>
        <w:jc w:val="both"/>
      </w:pPr>
      <w:r>
        <w:t>Evsel katı atık hizmetlerinin tam maliyeti; toplama ve taşıma hizmetinde kullanılan personel, araç kiralama, akaryakıt, bakım-onarım, malzeme, enerji ve sabit varlıklardan doğan maliyetlerin yanı sıra hizmetin sağlanması sırasında ortaya çıkan diğer maliyetleri kapsamaktadır. Hesaplamalarda 2025 yılı 12 aylık gerçekleşen veriler esas alınmıştır.</w:t>
      </w:r>
    </w:p>
    <w:p w14:paraId="16E1B2DA" w14:textId="77777777" w:rsidR="00237E4C" w:rsidRDefault="000A6BB1" w:rsidP="00923EB7">
      <w:pPr>
        <w:pStyle w:val="Balk2"/>
        <w:keepNext/>
        <w:spacing w:before="240" w:after="160"/>
        <w:jc w:val="both"/>
      </w:pPr>
      <w:r>
        <w:t>4.1. Evsel Katı Atık Hizmet Alım Maliyeti</w:t>
      </w:r>
    </w:p>
    <w:p w14:paraId="6B97055F" w14:textId="77777777" w:rsidR="00237E4C" w:rsidRDefault="000A6BB1" w:rsidP="00923EB7">
      <w:pPr>
        <w:spacing w:after="160"/>
        <w:jc w:val="both"/>
      </w:pPr>
      <w:r>
        <w:t xml:space="preserve">2025 yılı içinde araç ihtiyacının karşılanması amacıyla kısa süreli araç kiralama / çöp toplama hizmet alımı yapılmış ve bu kapsamda </w:t>
      </w:r>
      <w:r>
        <w:rPr>
          <w:b/>
        </w:rPr>
        <w:t>15.892.246,17 TL</w:t>
      </w:r>
      <w:r>
        <w:t xml:space="preserve"> harcama gerçekleşmiştir. Söz konusu tutar Tablo 5'te ayrı bir kalem olarak gösterilmiştir.</w:t>
      </w:r>
    </w:p>
    <w:p w14:paraId="1BB605D9" w14:textId="77777777" w:rsidR="00237E4C" w:rsidRDefault="000A6BB1" w:rsidP="00923EB7">
      <w:pPr>
        <w:pStyle w:val="Balk2"/>
        <w:keepNext/>
        <w:spacing w:before="240" w:after="160"/>
        <w:jc w:val="both"/>
      </w:pPr>
      <w:r>
        <w:t>4.2. Direkt Personel Maliyeti</w:t>
      </w:r>
    </w:p>
    <w:p w14:paraId="310B24E2" w14:textId="77777777" w:rsidR="00237E4C" w:rsidRDefault="000A6BB1" w:rsidP="00923EB7">
      <w:pPr>
        <w:spacing w:after="160"/>
        <w:jc w:val="both"/>
      </w:pPr>
      <w:r>
        <w:t>Karışık evsel katı atık toplama ve taşıma işini yapan ve bu işin koordinasyonunu yürüten personelin giderleri direkt personel giderleri olup Tablo 1'de yer almaktadır.</w:t>
      </w:r>
    </w:p>
    <w:p w14:paraId="1392BDC8" w14:textId="77777777" w:rsidR="00237E4C" w:rsidRDefault="000A6BB1" w:rsidP="00923EB7">
      <w:pPr>
        <w:pStyle w:val="Balk3"/>
        <w:keepNext/>
        <w:spacing w:before="200" w:after="120"/>
        <w:jc w:val="both"/>
      </w:pPr>
      <w:r>
        <w:t>Tablo 1. Direkt personel maliyeti (2025)</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25"/>
        <w:gridCol w:w="4675"/>
      </w:tblGrid>
      <w:tr w:rsidR="00356FE6" w14:paraId="5BAB48FC" w14:textId="77777777">
        <w:trPr>
          <w:cantSplit/>
          <w:tblHeader/>
        </w:trPr>
        <w:tc>
          <w:tcPr>
            <w:tcW w:w="3825" w:type="dxa"/>
            <w:shd w:val="clear" w:color="auto" w:fill="D9D9D9"/>
            <w:tcMar>
              <w:top w:w="60" w:type="dxa"/>
              <w:left w:w="100" w:type="dxa"/>
              <w:bottom w:w="60" w:type="dxa"/>
              <w:right w:w="100" w:type="dxa"/>
            </w:tcMar>
            <w:vAlign w:val="center"/>
          </w:tcPr>
          <w:p w14:paraId="7F8766A9" w14:textId="77777777" w:rsidR="00356FE6" w:rsidRDefault="000A6BB1" w:rsidP="00923EB7">
            <w:pPr>
              <w:jc w:val="both"/>
            </w:pPr>
            <w:r>
              <w:rPr>
                <w:b/>
                <w:bCs/>
                <w:sz w:val="20"/>
                <w:szCs w:val="20"/>
              </w:rPr>
              <w:t>Personel</w:t>
            </w:r>
          </w:p>
        </w:tc>
        <w:tc>
          <w:tcPr>
            <w:tcW w:w="4675" w:type="dxa"/>
            <w:shd w:val="clear" w:color="auto" w:fill="D9D9D9"/>
            <w:tcMar>
              <w:top w:w="60" w:type="dxa"/>
              <w:left w:w="100" w:type="dxa"/>
              <w:bottom w:w="60" w:type="dxa"/>
              <w:right w:w="100" w:type="dxa"/>
            </w:tcMar>
            <w:vAlign w:val="center"/>
          </w:tcPr>
          <w:p w14:paraId="087A6CC4" w14:textId="77777777" w:rsidR="00356FE6" w:rsidRDefault="000A6BB1" w:rsidP="00923EB7">
            <w:pPr>
              <w:jc w:val="both"/>
            </w:pPr>
            <w:r>
              <w:rPr>
                <w:b/>
                <w:bCs/>
                <w:sz w:val="20"/>
                <w:szCs w:val="20"/>
              </w:rPr>
              <w:t>Yıllık Maliyet (TL)</w:t>
            </w:r>
          </w:p>
        </w:tc>
      </w:tr>
      <w:tr w:rsidR="00356FE6" w14:paraId="7CBFE596" w14:textId="77777777">
        <w:trPr>
          <w:cantSplit/>
        </w:trPr>
        <w:tc>
          <w:tcPr>
            <w:tcW w:w="3825" w:type="dxa"/>
            <w:tcMar>
              <w:top w:w="60" w:type="dxa"/>
              <w:left w:w="100" w:type="dxa"/>
              <w:bottom w:w="60" w:type="dxa"/>
              <w:right w:w="100" w:type="dxa"/>
            </w:tcMar>
            <w:vAlign w:val="center"/>
          </w:tcPr>
          <w:p w14:paraId="551BC4B6" w14:textId="77777777" w:rsidR="00356FE6" w:rsidRDefault="000A6BB1" w:rsidP="00923EB7">
            <w:pPr>
              <w:jc w:val="both"/>
            </w:pPr>
            <w:r>
              <w:rPr>
                <w:sz w:val="20"/>
                <w:szCs w:val="20"/>
              </w:rPr>
              <w:t>Memur</w:t>
            </w:r>
          </w:p>
        </w:tc>
        <w:tc>
          <w:tcPr>
            <w:tcW w:w="4675" w:type="dxa"/>
            <w:tcMar>
              <w:top w:w="60" w:type="dxa"/>
              <w:left w:w="100" w:type="dxa"/>
              <w:bottom w:w="60" w:type="dxa"/>
              <w:right w:w="100" w:type="dxa"/>
            </w:tcMar>
            <w:vAlign w:val="center"/>
          </w:tcPr>
          <w:p w14:paraId="255659CD" w14:textId="77777777" w:rsidR="00356FE6" w:rsidRDefault="000A6BB1" w:rsidP="00923EB7">
            <w:pPr>
              <w:jc w:val="both"/>
            </w:pPr>
            <w:r>
              <w:rPr>
                <w:sz w:val="20"/>
                <w:szCs w:val="20"/>
              </w:rPr>
              <w:t>1.719.801,68</w:t>
            </w:r>
          </w:p>
        </w:tc>
      </w:tr>
      <w:tr w:rsidR="00356FE6" w14:paraId="4DBAEB5F" w14:textId="77777777">
        <w:trPr>
          <w:cantSplit/>
        </w:trPr>
        <w:tc>
          <w:tcPr>
            <w:tcW w:w="3825" w:type="dxa"/>
            <w:tcMar>
              <w:top w:w="60" w:type="dxa"/>
              <w:left w:w="100" w:type="dxa"/>
              <w:bottom w:w="60" w:type="dxa"/>
              <w:right w:w="100" w:type="dxa"/>
            </w:tcMar>
            <w:vAlign w:val="center"/>
          </w:tcPr>
          <w:p w14:paraId="68D79CB5" w14:textId="77777777" w:rsidR="00356FE6" w:rsidRDefault="000A6BB1" w:rsidP="00923EB7">
            <w:pPr>
              <w:jc w:val="both"/>
            </w:pPr>
            <w:r>
              <w:rPr>
                <w:sz w:val="20"/>
                <w:szCs w:val="20"/>
              </w:rPr>
              <w:t>Kadrolu işçi</w:t>
            </w:r>
          </w:p>
        </w:tc>
        <w:tc>
          <w:tcPr>
            <w:tcW w:w="4675" w:type="dxa"/>
            <w:tcMar>
              <w:top w:w="60" w:type="dxa"/>
              <w:left w:w="100" w:type="dxa"/>
              <w:bottom w:w="60" w:type="dxa"/>
              <w:right w:w="100" w:type="dxa"/>
            </w:tcMar>
            <w:vAlign w:val="center"/>
          </w:tcPr>
          <w:p w14:paraId="32A3B747" w14:textId="77777777" w:rsidR="00356FE6" w:rsidRDefault="000A6BB1" w:rsidP="00923EB7">
            <w:pPr>
              <w:jc w:val="both"/>
            </w:pPr>
            <w:r>
              <w:rPr>
                <w:sz w:val="20"/>
                <w:szCs w:val="20"/>
              </w:rPr>
              <w:t>1.032.037,59</w:t>
            </w:r>
          </w:p>
        </w:tc>
      </w:tr>
      <w:tr w:rsidR="00356FE6" w14:paraId="2AD532E0" w14:textId="77777777">
        <w:trPr>
          <w:cantSplit/>
        </w:trPr>
        <w:tc>
          <w:tcPr>
            <w:tcW w:w="3825" w:type="dxa"/>
            <w:tcMar>
              <w:top w:w="60" w:type="dxa"/>
              <w:left w:w="100" w:type="dxa"/>
              <w:bottom w:w="60" w:type="dxa"/>
              <w:right w:w="100" w:type="dxa"/>
            </w:tcMar>
            <w:vAlign w:val="center"/>
          </w:tcPr>
          <w:p w14:paraId="16E4676B" w14:textId="77777777" w:rsidR="00356FE6" w:rsidRDefault="000A6BB1" w:rsidP="00923EB7">
            <w:pPr>
              <w:jc w:val="both"/>
            </w:pPr>
            <w:r>
              <w:rPr>
                <w:sz w:val="20"/>
                <w:szCs w:val="20"/>
              </w:rPr>
              <w:t>Şirket / sözleşmeli personel (hizmet alımı hakedişi)</w:t>
            </w:r>
          </w:p>
        </w:tc>
        <w:tc>
          <w:tcPr>
            <w:tcW w:w="4675" w:type="dxa"/>
            <w:tcMar>
              <w:top w:w="60" w:type="dxa"/>
              <w:left w:w="100" w:type="dxa"/>
              <w:bottom w:w="60" w:type="dxa"/>
              <w:right w:w="100" w:type="dxa"/>
            </w:tcMar>
            <w:vAlign w:val="center"/>
          </w:tcPr>
          <w:p w14:paraId="5360276C" w14:textId="77777777" w:rsidR="00356FE6" w:rsidRDefault="000A6BB1" w:rsidP="00923EB7">
            <w:pPr>
              <w:jc w:val="both"/>
            </w:pPr>
            <w:r>
              <w:rPr>
                <w:sz w:val="20"/>
                <w:szCs w:val="20"/>
              </w:rPr>
              <w:t>45.773.187,60</w:t>
            </w:r>
          </w:p>
        </w:tc>
      </w:tr>
      <w:tr w:rsidR="00356FE6" w14:paraId="57EA14BA" w14:textId="77777777">
        <w:trPr>
          <w:cantSplit/>
        </w:trPr>
        <w:tc>
          <w:tcPr>
            <w:tcW w:w="3825" w:type="dxa"/>
            <w:tcMar>
              <w:top w:w="60" w:type="dxa"/>
              <w:left w:w="100" w:type="dxa"/>
              <w:bottom w:w="60" w:type="dxa"/>
              <w:right w:w="100" w:type="dxa"/>
            </w:tcMar>
            <w:vAlign w:val="center"/>
          </w:tcPr>
          <w:p w14:paraId="500D90A5" w14:textId="77777777" w:rsidR="00356FE6" w:rsidRDefault="000A6BB1" w:rsidP="00923EB7">
            <w:pPr>
              <w:jc w:val="both"/>
            </w:pPr>
            <w:r>
              <w:rPr>
                <w:b/>
                <w:bCs/>
                <w:sz w:val="20"/>
                <w:szCs w:val="20"/>
              </w:rPr>
              <w:t>Toplam</w:t>
            </w:r>
          </w:p>
        </w:tc>
        <w:tc>
          <w:tcPr>
            <w:tcW w:w="4675" w:type="dxa"/>
            <w:tcMar>
              <w:top w:w="60" w:type="dxa"/>
              <w:left w:w="100" w:type="dxa"/>
              <w:bottom w:w="60" w:type="dxa"/>
              <w:right w:w="100" w:type="dxa"/>
            </w:tcMar>
            <w:vAlign w:val="center"/>
          </w:tcPr>
          <w:p w14:paraId="3372D88B" w14:textId="77777777" w:rsidR="00356FE6" w:rsidRDefault="000A6BB1" w:rsidP="00923EB7">
            <w:pPr>
              <w:jc w:val="both"/>
            </w:pPr>
            <w:r>
              <w:rPr>
                <w:b/>
                <w:bCs/>
                <w:sz w:val="20"/>
                <w:szCs w:val="20"/>
              </w:rPr>
              <w:t>48.525.026,87</w:t>
            </w:r>
          </w:p>
        </w:tc>
      </w:tr>
    </w:tbl>
    <w:p w14:paraId="4A2A014E" w14:textId="77777777" w:rsidR="00237E4C" w:rsidRDefault="00237E4C" w:rsidP="00923EB7">
      <w:pPr>
        <w:spacing w:after="40"/>
        <w:jc w:val="both"/>
      </w:pPr>
    </w:p>
    <w:p w14:paraId="4880F017" w14:textId="77777777" w:rsidR="00237E4C" w:rsidRDefault="000A6BB1" w:rsidP="00923EB7">
      <w:pPr>
        <w:pStyle w:val="Balk2"/>
        <w:keepNext/>
        <w:spacing w:before="240" w:after="160"/>
        <w:jc w:val="both"/>
      </w:pPr>
      <w:r>
        <w:t>4.3. Sabit Varlıkların Maliyeti</w:t>
      </w:r>
    </w:p>
    <w:p w14:paraId="15878BA2" w14:textId="77777777" w:rsidR="00237E4C" w:rsidRDefault="000A6BB1" w:rsidP="00923EB7">
      <w:pPr>
        <w:spacing w:after="160"/>
        <w:jc w:val="both"/>
      </w:pPr>
      <w:r>
        <w:t xml:space="preserve">Sabit varlıkların maliyeti hesaplanırken evsel katı atık toplama hizmetinde kullanılan konteyner ve araçlar dikkate alınmıştır. Yıllık </w:t>
      </w:r>
      <w:proofErr w:type="gramStart"/>
      <w:r>
        <w:t>amortisman</w:t>
      </w:r>
      <w:proofErr w:type="gramEnd"/>
      <w:r>
        <w:t xml:space="preserve"> doğrusal yöntemle (satın alma maliyeti / faydalı ömür) hesaplanmış; faydalı ömrünü tamamlamış varlıklar için amortisman ayrılmamıştır.</w:t>
      </w:r>
    </w:p>
    <w:p w14:paraId="0C048133" w14:textId="77777777" w:rsidR="00237E4C" w:rsidRDefault="000A6BB1" w:rsidP="00923EB7">
      <w:pPr>
        <w:pStyle w:val="Balk3"/>
        <w:keepNext/>
        <w:spacing w:before="200" w:after="120"/>
        <w:jc w:val="both"/>
      </w:pPr>
      <w:r>
        <w:t xml:space="preserve">Tablo 2. Konteyner ve varillerin değerleri ve </w:t>
      </w:r>
      <w:proofErr w:type="gramStart"/>
      <w:r>
        <w:t>amortisman</w:t>
      </w:r>
      <w:proofErr w:type="gramEnd"/>
      <w:r>
        <w:t xml:space="preserve"> maliyetleri</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5"/>
        <w:gridCol w:w="637"/>
        <w:gridCol w:w="638"/>
        <w:gridCol w:w="1063"/>
        <w:gridCol w:w="1328"/>
        <w:gridCol w:w="638"/>
        <w:gridCol w:w="1222"/>
        <w:gridCol w:w="1169"/>
      </w:tblGrid>
      <w:tr w:rsidR="00356FE6" w14:paraId="1B809385" w14:textId="77777777">
        <w:trPr>
          <w:cantSplit/>
          <w:tblHeader/>
        </w:trPr>
        <w:tc>
          <w:tcPr>
            <w:tcW w:w="1700" w:type="dxa"/>
            <w:shd w:val="clear" w:color="auto" w:fill="D9D9D9"/>
            <w:tcMar>
              <w:top w:w="60" w:type="dxa"/>
              <w:left w:w="100" w:type="dxa"/>
              <w:bottom w:w="60" w:type="dxa"/>
              <w:right w:w="100" w:type="dxa"/>
            </w:tcMar>
            <w:vAlign w:val="center"/>
          </w:tcPr>
          <w:p w14:paraId="23DD2F9C" w14:textId="77777777" w:rsidR="00356FE6" w:rsidRDefault="000A6BB1" w:rsidP="00923EB7">
            <w:pPr>
              <w:jc w:val="both"/>
            </w:pPr>
            <w:r>
              <w:rPr>
                <w:b/>
                <w:bCs/>
                <w:sz w:val="16"/>
                <w:szCs w:val="16"/>
              </w:rPr>
              <w:t>Varlık</w:t>
            </w:r>
          </w:p>
        </w:tc>
        <w:tc>
          <w:tcPr>
            <w:tcW w:w="600" w:type="dxa"/>
            <w:shd w:val="clear" w:color="auto" w:fill="D9D9D9"/>
            <w:tcMar>
              <w:top w:w="60" w:type="dxa"/>
              <w:left w:w="100" w:type="dxa"/>
              <w:bottom w:w="60" w:type="dxa"/>
              <w:right w:w="100" w:type="dxa"/>
            </w:tcMar>
            <w:vAlign w:val="center"/>
          </w:tcPr>
          <w:p w14:paraId="77784258" w14:textId="77777777" w:rsidR="00356FE6" w:rsidRDefault="000A6BB1" w:rsidP="00923EB7">
            <w:pPr>
              <w:jc w:val="both"/>
            </w:pPr>
            <w:r>
              <w:rPr>
                <w:b/>
                <w:bCs/>
                <w:sz w:val="16"/>
                <w:szCs w:val="16"/>
              </w:rPr>
              <w:t>Adet</w:t>
            </w:r>
          </w:p>
        </w:tc>
        <w:tc>
          <w:tcPr>
            <w:tcW w:w="600" w:type="dxa"/>
            <w:shd w:val="clear" w:color="auto" w:fill="D9D9D9"/>
            <w:tcMar>
              <w:top w:w="60" w:type="dxa"/>
              <w:left w:w="100" w:type="dxa"/>
              <w:bottom w:w="60" w:type="dxa"/>
              <w:right w:w="100" w:type="dxa"/>
            </w:tcMar>
            <w:vAlign w:val="center"/>
          </w:tcPr>
          <w:p w14:paraId="5B961F88" w14:textId="77777777" w:rsidR="00356FE6" w:rsidRDefault="000A6BB1" w:rsidP="00923EB7">
            <w:pPr>
              <w:jc w:val="both"/>
            </w:pPr>
            <w:r>
              <w:rPr>
                <w:b/>
                <w:bCs/>
                <w:sz w:val="16"/>
                <w:szCs w:val="16"/>
              </w:rPr>
              <w:t>Yaş (yıl)</w:t>
            </w:r>
          </w:p>
        </w:tc>
        <w:tc>
          <w:tcPr>
            <w:tcW w:w="1000" w:type="dxa"/>
            <w:shd w:val="clear" w:color="auto" w:fill="D9D9D9"/>
            <w:tcMar>
              <w:top w:w="60" w:type="dxa"/>
              <w:left w:w="100" w:type="dxa"/>
              <w:bottom w:w="60" w:type="dxa"/>
              <w:right w:w="100" w:type="dxa"/>
            </w:tcMar>
            <w:vAlign w:val="center"/>
          </w:tcPr>
          <w:p w14:paraId="29447E19" w14:textId="77777777" w:rsidR="00356FE6" w:rsidRDefault="000A6BB1" w:rsidP="00923EB7">
            <w:pPr>
              <w:jc w:val="both"/>
            </w:pPr>
            <w:r>
              <w:rPr>
                <w:b/>
                <w:bCs/>
                <w:sz w:val="16"/>
                <w:szCs w:val="16"/>
              </w:rPr>
              <w:t>Birim Fiyat (TL)</w:t>
            </w:r>
          </w:p>
        </w:tc>
        <w:tc>
          <w:tcPr>
            <w:tcW w:w="1250" w:type="dxa"/>
            <w:shd w:val="clear" w:color="auto" w:fill="D9D9D9"/>
            <w:tcMar>
              <w:top w:w="60" w:type="dxa"/>
              <w:left w:w="100" w:type="dxa"/>
              <w:bottom w:w="60" w:type="dxa"/>
              <w:right w:w="100" w:type="dxa"/>
            </w:tcMar>
            <w:vAlign w:val="center"/>
          </w:tcPr>
          <w:p w14:paraId="43A648D1" w14:textId="77777777" w:rsidR="00356FE6" w:rsidRDefault="000A6BB1" w:rsidP="00923EB7">
            <w:pPr>
              <w:jc w:val="both"/>
            </w:pPr>
            <w:r>
              <w:rPr>
                <w:b/>
                <w:bCs/>
                <w:sz w:val="16"/>
                <w:szCs w:val="16"/>
              </w:rPr>
              <w:t>Satın Alma Maliyeti (TL)</w:t>
            </w:r>
          </w:p>
        </w:tc>
        <w:tc>
          <w:tcPr>
            <w:tcW w:w="600" w:type="dxa"/>
            <w:shd w:val="clear" w:color="auto" w:fill="D9D9D9"/>
            <w:tcMar>
              <w:top w:w="60" w:type="dxa"/>
              <w:left w:w="100" w:type="dxa"/>
              <w:bottom w:w="60" w:type="dxa"/>
              <w:right w:w="100" w:type="dxa"/>
            </w:tcMar>
            <w:vAlign w:val="center"/>
          </w:tcPr>
          <w:p w14:paraId="5D445B8E" w14:textId="77777777" w:rsidR="00356FE6" w:rsidRDefault="000A6BB1" w:rsidP="00923EB7">
            <w:pPr>
              <w:jc w:val="both"/>
            </w:pPr>
            <w:r>
              <w:rPr>
                <w:b/>
                <w:bCs/>
                <w:sz w:val="16"/>
                <w:szCs w:val="16"/>
              </w:rPr>
              <w:t>Ömür (yıl)</w:t>
            </w:r>
          </w:p>
        </w:tc>
        <w:tc>
          <w:tcPr>
            <w:tcW w:w="1150" w:type="dxa"/>
            <w:shd w:val="clear" w:color="auto" w:fill="D9D9D9"/>
            <w:tcMar>
              <w:top w:w="60" w:type="dxa"/>
              <w:left w:w="100" w:type="dxa"/>
              <w:bottom w:w="60" w:type="dxa"/>
              <w:right w:w="100" w:type="dxa"/>
            </w:tcMar>
            <w:vAlign w:val="center"/>
          </w:tcPr>
          <w:p w14:paraId="22794A6D" w14:textId="77777777" w:rsidR="00356FE6" w:rsidRDefault="000A6BB1" w:rsidP="00923EB7">
            <w:pPr>
              <w:jc w:val="both"/>
            </w:pPr>
            <w:r>
              <w:rPr>
                <w:b/>
                <w:bCs/>
                <w:sz w:val="16"/>
                <w:szCs w:val="16"/>
              </w:rPr>
              <w:t>Yıllık Amortisman (TL)</w:t>
            </w:r>
          </w:p>
        </w:tc>
        <w:tc>
          <w:tcPr>
            <w:tcW w:w="1100" w:type="dxa"/>
            <w:shd w:val="clear" w:color="auto" w:fill="D9D9D9"/>
            <w:tcMar>
              <w:top w:w="60" w:type="dxa"/>
              <w:left w:w="100" w:type="dxa"/>
              <w:bottom w:w="60" w:type="dxa"/>
              <w:right w:w="100" w:type="dxa"/>
            </w:tcMar>
            <w:vAlign w:val="center"/>
          </w:tcPr>
          <w:p w14:paraId="22290A65" w14:textId="77777777" w:rsidR="00356FE6" w:rsidRDefault="000A6BB1" w:rsidP="00923EB7">
            <w:pPr>
              <w:jc w:val="both"/>
            </w:pPr>
            <w:r>
              <w:rPr>
                <w:b/>
                <w:bCs/>
                <w:sz w:val="16"/>
                <w:szCs w:val="16"/>
              </w:rPr>
              <w:t>Kalan Değer (TL)</w:t>
            </w:r>
          </w:p>
        </w:tc>
      </w:tr>
      <w:tr w:rsidR="00356FE6" w14:paraId="21B04521" w14:textId="77777777">
        <w:trPr>
          <w:cantSplit/>
        </w:trPr>
        <w:tc>
          <w:tcPr>
            <w:tcW w:w="1700" w:type="dxa"/>
            <w:tcMar>
              <w:top w:w="60" w:type="dxa"/>
              <w:left w:w="100" w:type="dxa"/>
              <w:bottom w:w="60" w:type="dxa"/>
              <w:right w:w="100" w:type="dxa"/>
            </w:tcMar>
            <w:vAlign w:val="center"/>
          </w:tcPr>
          <w:p w14:paraId="2EA80C17" w14:textId="77777777" w:rsidR="00356FE6" w:rsidRDefault="000A6BB1" w:rsidP="00923EB7">
            <w:pPr>
              <w:jc w:val="both"/>
            </w:pPr>
            <w:r>
              <w:rPr>
                <w:sz w:val="16"/>
                <w:szCs w:val="16"/>
              </w:rPr>
              <w:t>Çöp konteyneri</w:t>
            </w:r>
          </w:p>
        </w:tc>
        <w:tc>
          <w:tcPr>
            <w:tcW w:w="600" w:type="dxa"/>
            <w:tcMar>
              <w:top w:w="60" w:type="dxa"/>
              <w:left w:w="100" w:type="dxa"/>
              <w:bottom w:w="60" w:type="dxa"/>
              <w:right w:w="100" w:type="dxa"/>
            </w:tcMar>
            <w:vAlign w:val="center"/>
          </w:tcPr>
          <w:p w14:paraId="7FE49FB9" w14:textId="77777777" w:rsidR="00356FE6" w:rsidRDefault="000A6BB1" w:rsidP="00923EB7">
            <w:pPr>
              <w:jc w:val="both"/>
            </w:pPr>
            <w:r>
              <w:rPr>
                <w:sz w:val="16"/>
                <w:szCs w:val="16"/>
              </w:rPr>
              <w:t>60</w:t>
            </w:r>
          </w:p>
        </w:tc>
        <w:tc>
          <w:tcPr>
            <w:tcW w:w="600" w:type="dxa"/>
            <w:tcMar>
              <w:top w:w="60" w:type="dxa"/>
              <w:left w:w="100" w:type="dxa"/>
              <w:bottom w:w="60" w:type="dxa"/>
              <w:right w:w="100" w:type="dxa"/>
            </w:tcMar>
            <w:vAlign w:val="center"/>
          </w:tcPr>
          <w:p w14:paraId="00D08674" w14:textId="77777777" w:rsidR="00356FE6" w:rsidRDefault="000A6BB1" w:rsidP="00923EB7">
            <w:pPr>
              <w:jc w:val="both"/>
            </w:pPr>
            <w:r>
              <w:rPr>
                <w:sz w:val="16"/>
                <w:szCs w:val="16"/>
              </w:rPr>
              <w:t>1</w:t>
            </w:r>
          </w:p>
        </w:tc>
        <w:tc>
          <w:tcPr>
            <w:tcW w:w="1000" w:type="dxa"/>
            <w:tcMar>
              <w:top w:w="60" w:type="dxa"/>
              <w:left w:w="100" w:type="dxa"/>
              <w:bottom w:w="60" w:type="dxa"/>
              <w:right w:w="100" w:type="dxa"/>
            </w:tcMar>
            <w:vAlign w:val="center"/>
          </w:tcPr>
          <w:p w14:paraId="5AC2C88F" w14:textId="77777777" w:rsidR="00356FE6" w:rsidRDefault="000A6BB1" w:rsidP="00923EB7">
            <w:pPr>
              <w:jc w:val="both"/>
            </w:pPr>
            <w:r>
              <w:rPr>
                <w:sz w:val="16"/>
                <w:szCs w:val="16"/>
              </w:rPr>
              <w:t>10.200,00</w:t>
            </w:r>
          </w:p>
        </w:tc>
        <w:tc>
          <w:tcPr>
            <w:tcW w:w="1250" w:type="dxa"/>
            <w:tcMar>
              <w:top w:w="60" w:type="dxa"/>
              <w:left w:w="100" w:type="dxa"/>
              <w:bottom w:w="60" w:type="dxa"/>
              <w:right w:w="100" w:type="dxa"/>
            </w:tcMar>
            <w:vAlign w:val="center"/>
          </w:tcPr>
          <w:p w14:paraId="7D950D88" w14:textId="77777777" w:rsidR="00356FE6" w:rsidRDefault="000A6BB1" w:rsidP="00923EB7">
            <w:pPr>
              <w:jc w:val="both"/>
            </w:pPr>
            <w:r>
              <w:rPr>
                <w:sz w:val="16"/>
                <w:szCs w:val="16"/>
              </w:rPr>
              <w:t>612.000,00</w:t>
            </w:r>
          </w:p>
        </w:tc>
        <w:tc>
          <w:tcPr>
            <w:tcW w:w="600" w:type="dxa"/>
            <w:tcMar>
              <w:top w:w="60" w:type="dxa"/>
              <w:left w:w="100" w:type="dxa"/>
              <w:bottom w:w="60" w:type="dxa"/>
              <w:right w:w="100" w:type="dxa"/>
            </w:tcMar>
            <w:vAlign w:val="center"/>
          </w:tcPr>
          <w:p w14:paraId="5A35222D" w14:textId="77777777" w:rsidR="00356FE6" w:rsidRDefault="000A6BB1" w:rsidP="00923EB7">
            <w:pPr>
              <w:jc w:val="both"/>
            </w:pPr>
            <w:r>
              <w:rPr>
                <w:sz w:val="16"/>
                <w:szCs w:val="16"/>
              </w:rPr>
              <w:t>5</w:t>
            </w:r>
          </w:p>
        </w:tc>
        <w:tc>
          <w:tcPr>
            <w:tcW w:w="1150" w:type="dxa"/>
            <w:tcMar>
              <w:top w:w="60" w:type="dxa"/>
              <w:left w:w="100" w:type="dxa"/>
              <w:bottom w:w="60" w:type="dxa"/>
              <w:right w:w="100" w:type="dxa"/>
            </w:tcMar>
            <w:vAlign w:val="center"/>
          </w:tcPr>
          <w:p w14:paraId="436CF748" w14:textId="77777777" w:rsidR="00356FE6" w:rsidRDefault="000A6BB1" w:rsidP="00923EB7">
            <w:pPr>
              <w:jc w:val="both"/>
            </w:pPr>
            <w:r>
              <w:rPr>
                <w:sz w:val="16"/>
                <w:szCs w:val="16"/>
              </w:rPr>
              <w:t>122.400,00</w:t>
            </w:r>
          </w:p>
        </w:tc>
        <w:tc>
          <w:tcPr>
            <w:tcW w:w="1100" w:type="dxa"/>
            <w:tcMar>
              <w:top w:w="60" w:type="dxa"/>
              <w:left w:w="100" w:type="dxa"/>
              <w:bottom w:w="60" w:type="dxa"/>
              <w:right w:w="100" w:type="dxa"/>
            </w:tcMar>
            <w:vAlign w:val="center"/>
          </w:tcPr>
          <w:p w14:paraId="46576451" w14:textId="77777777" w:rsidR="00356FE6" w:rsidRDefault="000A6BB1" w:rsidP="00923EB7">
            <w:pPr>
              <w:jc w:val="both"/>
            </w:pPr>
            <w:r>
              <w:rPr>
                <w:sz w:val="16"/>
                <w:szCs w:val="16"/>
              </w:rPr>
              <w:t>489.600,00</w:t>
            </w:r>
          </w:p>
        </w:tc>
      </w:tr>
      <w:tr w:rsidR="00356FE6" w14:paraId="07F01A04" w14:textId="77777777">
        <w:trPr>
          <w:cantSplit/>
        </w:trPr>
        <w:tc>
          <w:tcPr>
            <w:tcW w:w="1700" w:type="dxa"/>
            <w:tcMar>
              <w:top w:w="60" w:type="dxa"/>
              <w:left w:w="100" w:type="dxa"/>
              <w:bottom w:w="60" w:type="dxa"/>
              <w:right w:w="100" w:type="dxa"/>
            </w:tcMar>
            <w:vAlign w:val="center"/>
          </w:tcPr>
          <w:p w14:paraId="0258C454" w14:textId="77777777" w:rsidR="00356FE6" w:rsidRDefault="000A6BB1" w:rsidP="00923EB7">
            <w:pPr>
              <w:jc w:val="both"/>
            </w:pPr>
            <w:r>
              <w:rPr>
                <w:sz w:val="16"/>
                <w:szCs w:val="16"/>
              </w:rPr>
              <w:t>200 lt sac varil</w:t>
            </w:r>
          </w:p>
        </w:tc>
        <w:tc>
          <w:tcPr>
            <w:tcW w:w="600" w:type="dxa"/>
            <w:tcMar>
              <w:top w:w="60" w:type="dxa"/>
              <w:left w:w="100" w:type="dxa"/>
              <w:bottom w:w="60" w:type="dxa"/>
              <w:right w:w="100" w:type="dxa"/>
            </w:tcMar>
            <w:vAlign w:val="center"/>
          </w:tcPr>
          <w:p w14:paraId="22708CFB" w14:textId="77777777" w:rsidR="00356FE6" w:rsidRDefault="000A6BB1" w:rsidP="00923EB7">
            <w:pPr>
              <w:jc w:val="both"/>
            </w:pPr>
            <w:r>
              <w:rPr>
                <w:sz w:val="16"/>
                <w:szCs w:val="16"/>
              </w:rPr>
              <w:t>801</w:t>
            </w:r>
          </w:p>
        </w:tc>
        <w:tc>
          <w:tcPr>
            <w:tcW w:w="600" w:type="dxa"/>
            <w:tcMar>
              <w:top w:w="60" w:type="dxa"/>
              <w:left w:w="100" w:type="dxa"/>
              <w:bottom w:w="60" w:type="dxa"/>
              <w:right w:w="100" w:type="dxa"/>
            </w:tcMar>
            <w:vAlign w:val="center"/>
          </w:tcPr>
          <w:p w14:paraId="52DD3115" w14:textId="77777777" w:rsidR="00356FE6" w:rsidRDefault="000A6BB1" w:rsidP="00923EB7">
            <w:pPr>
              <w:jc w:val="both"/>
            </w:pPr>
            <w:r>
              <w:rPr>
                <w:sz w:val="16"/>
                <w:szCs w:val="16"/>
              </w:rPr>
              <w:t>1</w:t>
            </w:r>
          </w:p>
        </w:tc>
        <w:tc>
          <w:tcPr>
            <w:tcW w:w="1000" w:type="dxa"/>
            <w:tcMar>
              <w:top w:w="60" w:type="dxa"/>
              <w:left w:w="100" w:type="dxa"/>
              <w:bottom w:w="60" w:type="dxa"/>
              <w:right w:w="100" w:type="dxa"/>
            </w:tcMar>
            <w:vAlign w:val="center"/>
          </w:tcPr>
          <w:p w14:paraId="0AB0D071" w14:textId="77777777" w:rsidR="00356FE6" w:rsidRDefault="000A6BB1" w:rsidP="00923EB7">
            <w:pPr>
              <w:jc w:val="both"/>
            </w:pPr>
            <w:r>
              <w:rPr>
                <w:sz w:val="16"/>
                <w:szCs w:val="16"/>
              </w:rPr>
              <w:t>411,91</w:t>
            </w:r>
          </w:p>
        </w:tc>
        <w:tc>
          <w:tcPr>
            <w:tcW w:w="1250" w:type="dxa"/>
            <w:tcMar>
              <w:top w:w="60" w:type="dxa"/>
              <w:left w:w="100" w:type="dxa"/>
              <w:bottom w:w="60" w:type="dxa"/>
              <w:right w:w="100" w:type="dxa"/>
            </w:tcMar>
            <w:vAlign w:val="center"/>
          </w:tcPr>
          <w:p w14:paraId="3C394269" w14:textId="77777777" w:rsidR="00356FE6" w:rsidRDefault="000A6BB1" w:rsidP="00923EB7">
            <w:pPr>
              <w:jc w:val="both"/>
            </w:pPr>
            <w:r>
              <w:rPr>
                <w:sz w:val="16"/>
                <w:szCs w:val="16"/>
              </w:rPr>
              <w:t>329.939,91</w:t>
            </w:r>
          </w:p>
        </w:tc>
        <w:tc>
          <w:tcPr>
            <w:tcW w:w="600" w:type="dxa"/>
            <w:tcMar>
              <w:top w:w="60" w:type="dxa"/>
              <w:left w:w="100" w:type="dxa"/>
              <w:bottom w:w="60" w:type="dxa"/>
              <w:right w:w="100" w:type="dxa"/>
            </w:tcMar>
            <w:vAlign w:val="center"/>
          </w:tcPr>
          <w:p w14:paraId="7BB59B4B" w14:textId="77777777" w:rsidR="00356FE6" w:rsidRDefault="000A6BB1" w:rsidP="00923EB7">
            <w:pPr>
              <w:jc w:val="both"/>
            </w:pPr>
            <w:r>
              <w:rPr>
                <w:sz w:val="16"/>
                <w:szCs w:val="16"/>
              </w:rPr>
              <w:t>5</w:t>
            </w:r>
          </w:p>
        </w:tc>
        <w:tc>
          <w:tcPr>
            <w:tcW w:w="1150" w:type="dxa"/>
            <w:tcMar>
              <w:top w:w="60" w:type="dxa"/>
              <w:left w:w="100" w:type="dxa"/>
              <w:bottom w:w="60" w:type="dxa"/>
              <w:right w:w="100" w:type="dxa"/>
            </w:tcMar>
            <w:vAlign w:val="center"/>
          </w:tcPr>
          <w:p w14:paraId="011394B2" w14:textId="77777777" w:rsidR="00356FE6" w:rsidRDefault="000A6BB1" w:rsidP="00923EB7">
            <w:pPr>
              <w:jc w:val="both"/>
            </w:pPr>
            <w:r>
              <w:rPr>
                <w:sz w:val="16"/>
                <w:szCs w:val="16"/>
              </w:rPr>
              <w:t>65.987,98</w:t>
            </w:r>
          </w:p>
        </w:tc>
        <w:tc>
          <w:tcPr>
            <w:tcW w:w="1100" w:type="dxa"/>
            <w:tcMar>
              <w:top w:w="60" w:type="dxa"/>
              <w:left w:w="100" w:type="dxa"/>
              <w:bottom w:w="60" w:type="dxa"/>
              <w:right w:w="100" w:type="dxa"/>
            </w:tcMar>
            <w:vAlign w:val="center"/>
          </w:tcPr>
          <w:p w14:paraId="673C1B4C" w14:textId="77777777" w:rsidR="00356FE6" w:rsidRDefault="000A6BB1" w:rsidP="00923EB7">
            <w:pPr>
              <w:jc w:val="both"/>
            </w:pPr>
            <w:r>
              <w:rPr>
                <w:sz w:val="16"/>
                <w:szCs w:val="16"/>
              </w:rPr>
              <w:t>263.951,93</w:t>
            </w:r>
          </w:p>
        </w:tc>
      </w:tr>
      <w:tr w:rsidR="00356FE6" w14:paraId="00777152" w14:textId="77777777">
        <w:trPr>
          <w:cantSplit/>
        </w:trPr>
        <w:tc>
          <w:tcPr>
            <w:tcW w:w="1700" w:type="dxa"/>
            <w:tcMar>
              <w:top w:w="60" w:type="dxa"/>
              <w:left w:w="100" w:type="dxa"/>
              <w:bottom w:w="60" w:type="dxa"/>
              <w:right w:w="100" w:type="dxa"/>
            </w:tcMar>
            <w:vAlign w:val="center"/>
          </w:tcPr>
          <w:p w14:paraId="2122BD82" w14:textId="77777777" w:rsidR="00356FE6" w:rsidRDefault="000A6BB1" w:rsidP="00923EB7">
            <w:pPr>
              <w:jc w:val="both"/>
            </w:pPr>
            <w:r>
              <w:rPr>
                <w:b/>
                <w:bCs/>
                <w:sz w:val="16"/>
                <w:szCs w:val="16"/>
              </w:rPr>
              <w:t>Toplam</w:t>
            </w:r>
          </w:p>
        </w:tc>
        <w:tc>
          <w:tcPr>
            <w:tcW w:w="600" w:type="dxa"/>
            <w:tcMar>
              <w:top w:w="60" w:type="dxa"/>
              <w:left w:w="100" w:type="dxa"/>
              <w:bottom w:w="60" w:type="dxa"/>
              <w:right w:w="100" w:type="dxa"/>
            </w:tcMar>
            <w:vAlign w:val="center"/>
          </w:tcPr>
          <w:p w14:paraId="4CCCE497" w14:textId="77777777" w:rsidR="00356FE6" w:rsidRDefault="00356FE6" w:rsidP="00923EB7">
            <w:pPr>
              <w:jc w:val="both"/>
            </w:pPr>
          </w:p>
        </w:tc>
        <w:tc>
          <w:tcPr>
            <w:tcW w:w="600" w:type="dxa"/>
            <w:tcMar>
              <w:top w:w="60" w:type="dxa"/>
              <w:left w:w="100" w:type="dxa"/>
              <w:bottom w:w="60" w:type="dxa"/>
              <w:right w:w="100" w:type="dxa"/>
            </w:tcMar>
            <w:vAlign w:val="center"/>
          </w:tcPr>
          <w:p w14:paraId="6B6A4FD1" w14:textId="77777777" w:rsidR="00356FE6" w:rsidRDefault="00356FE6" w:rsidP="00923EB7">
            <w:pPr>
              <w:jc w:val="both"/>
            </w:pPr>
          </w:p>
        </w:tc>
        <w:tc>
          <w:tcPr>
            <w:tcW w:w="1000" w:type="dxa"/>
            <w:tcMar>
              <w:top w:w="60" w:type="dxa"/>
              <w:left w:w="100" w:type="dxa"/>
              <w:bottom w:w="60" w:type="dxa"/>
              <w:right w:w="100" w:type="dxa"/>
            </w:tcMar>
            <w:vAlign w:val="center"/>
          </w:tcPr>
          <w:p w14:paraId="6884F265" w14:textId="77777777" w:rsidR="00356FE6" w:rsidRDefault="00356FE6" w:rsidP="00923EB7">
            <w:pPr>
              <w:jc w:val="both"/>
            </w:pPr>
          </w:p>
        </w:tc>
        <w:tc>
          <w:tcPr>
            <w:tcW w:w="1250" w:type="dxa"/>
            <w:tcMar>
              <w:top w:w="60" w:type="dxa"/>
              <w:left w:w="100" w:type="dxa"/>
              <w:bottom w:w="60" w:type="dxa"/>
              <w:right w:w="100" w:type="dxa"/>
            </w:tcMar>
            <w:vAlign w:val="center"/>
          </w:tcPr>
          <w:p w14:paraId="4F53F511" w14:textId="77777777" w:rsidR="00356FE6" w:rsidRDefault="000A6BB1" w:rsidP="00923EB7">
            <w:pPr>
              <w:jc w:val="both"/>
            </w:pPr>
            <w:r>
              <w:rPr>
                <w:b/>
                <w:bCs/>
                <w:sz w:val="16"/>
                <w:szCs w:val="16"/>
              </w:rPr>
              <w:t>941.939,91</w:t>
            </w:r>
          </w:p>
        </w:tc>
        <w:tc>
          <w:tcPr>
            <w:tcW w:w="600" w:type="dxa"/>
            <w:tcMar>
              <w:top w:w="60" w:type="dxa"/>
              <w:left w:w="100" w:type="dxa"/>
              <w:bottom w:w="60" w:type="dxa"/>
              <w:right w:w="100" w:type="dxa"/>
            </w:tcMar>
            <w:vAlign w:val="center"/>
          </w:tcPr>
          <w:p w14:paraId="62ED67FD" w14:textId="77777777" w:rsidR="00356FE6" w:rsidRDefault="00356FE6" w:rsidP="00923EB7">
            <w:pPr>
              <w:jc w:val="both"/>
            </w:pPr>
          </w:p>
        </w:tc>
        <w:tc>
          <w:tcPr>
            <w:tcW w:w="1150" w:type="dxa"/>
            <w:tcMar>
              <w:top w:w="60" w:type="dxa"/>
              <w:left w:w="100" w:type="dxa"/>
              <w:bottom w:w="60" w:type="dxa"/>
              <w:right w:w="100" w:type="dxa"/>
            </w:tcMar>
            <w:vAlign w:val="center"/>
          </w:tcPr>
          <w:p w14:paraId="48BB3472" w14:textId="77777777" w:rsidR="00356FE6" w:rsidRDefault="000A6BB1" w:rsidP="00923EB7">
            <w:pPr>
              <w:jc w:val="both"/>
            </w:pPr>
            <w:r>
              <w:rPr>
                <w:b/>
                <w:bCs/>
                <w:sz w:val="16"/>
                <w:szCs w:val="16"/>
              </w:rPr>
              <w:t>188.387,98</w:t>
            </w:r>
          </w:p>
        </w:tc>
        <w:tc>
          <w:tcPr>
            <w:tcW w:w="1100" w:type="dxa"/>
            <w:tcMar>
              <w:top w:w="60" w:type="dxa"/>
              <w:left w:w="100" w:type="dxa"/>
              <w:bottom w:w="60" w:type="dxa"/>
              <w:right w:w="100" w:type="dxa"/>
            </w:tcMar>
            <w:vAlign w:val="center"/>
          </w:tcPr>
          <w:p w14:paraId="50D7C398" w14:textId="77777777" w:rsidR="00356FE6" w:rsidRDefault="000A6BB1" w:rsidP="00923EB7">
            <w:pPr>
              <w:jc w:val="both"/>
            </w:pPr>
            <w:r>
              <w:rPr>
                <w:b/>
                <w:bCs/>
                <w:sz w:val="16"/>
                <w:szCs w:val="16"/>
              </w:rPr>
              <w:t>753.551,93</w:t>
            </w:r>
          </w:p>
        </w:tc>
      </w:tr>
    </w:tbl>
    <w:p w14:paraId="0142F4C4" w14:textId="77777777" w:rsidR="00237E4C" w:rsidRDefault="00237E4C" w:rsidP="00923EB7">
      <w:pPr>
        <w:spacing w:after="40"/>
        <w:jc w:val="both"/>
      </w:pPr>
    </w:p>
    <w:p w14:paraId="00B4A97F" w14:textId="77777777" w:rsidR="00237E4C" w:rsidRDefault="000A6BB1" w:rsidP="00923EB7">
      <w:pPr>
        <w:pStyle w:val="Balk3"/>
        <w:keepNext/>
        <w:spacing w:before="200" w:after="120"/>
        <w:jc w:val="both"/>
      </w:pPr>
      <w:r>
        <w:t xml:space="preserve">Tablo 3. Araçların değerleri ve </w:t>
      </w:r>
      <w:proofErr w:type="gramStart"/>
      <w:r>
        <w:t>amortisman</w:t>
      </w:r>
      <w:proofErr w:type="gramEnd"/>
      <w:r>
        <w:t xml:space="preserve"> maliyetleri</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87"/>
        <w:gridCol w:w="631"/>
        <w:gridCol w:w="630"/>
        <w:gridCol w:w="1104"/>
        <w:gridCol w:w="1314"/>
        <w:gridCol w:w="630"/>
        <w:gridCol w:w="1208"/>
        <w:gridCol w:w="1196"/>
      </w:tblGrid>
      <w:tr w:rsidR="00356FE6" w14:paraId="7C4BFC86" w14:textId="77777777">
        <w:trPr>
          <w:cantSplit/>
          <w:tblHeader/>
        </w:trPr>
        <w:tc>
          <w:tcPr>
            <w:tcW w:w="1700" w:type="dxa"/>
            <w:shd w:val="clear" w:color="auto" w:fill="D9D9D9"/>
            <w:tcMar>
              <w:top w:w="60" w:type="dxa"/>
              <w:left w:w="100" w:type="dxa"/>
              <w:bottom w:w="60" w:type="dxa"/>
              <w:right w:w="100" w:type="dxa"/>
            </w:tcMar>
            <w:vAlign w:val="center"/>
          </w:tcPr>
          <w:p w14:paraId="2DD72525" w14:textId="77777777" w:rsidR="00356FE6" w:rsidRDefault="000A6BB1" w:rsidP="00923EB7">
            <w:pPr>
              <w:jc w:val="both"/>
            </w:pPr>
            <w:r>
              <w:rPr>
                <w:b/>
                <w:bCs/>
                <w:sz w:val="16"/>
                <w:szCs w:val="16"/>
              </w:rPr>
              <w:t>Araç</w:t>
            </w:r>
          </w:p>
        </w:tc>
        <w:tc>
          <w:tcPr>
            <w:tcW w:w="600" w:type="dxa"/>
            <w:shd w:val="clear" w:color="auto" w:fill="D9D9D9"/>
            <w:tcMar>
              <w:top w:w="60" w:type="dxa"/>
              <w:left w:w="100" w:type="dxa"/>
              <w:bottom w:w="60" w:type="dxa"/>
              <w:right w:w="100" w:type="dxa"/>
            </w:tcMar>
            <w:vAlign w:val="center"/>
          </w:tcPr>
          <w:p w14:paraId="31B8C9E4" w14:textId="77777777" w:rsidR="00356FE6" w:rsidRDefault="000A6BB1" w:rsidP="00923EB7">
            <w:pPr>
              <w:jc w:val="both"/>
            </w:pPr>
            <w:r>
              <w:rPr>
                <w:b/>
                <w:bCs/>
                <w:sz w:val="16"/>
                <w:szCs w:val="16"/>
              </w:rPr>
              <w:t>Adet</w:t>
            </w:r>
          </w:p>
        </w:tc>
        <w:tc>
          <w:tcPr>
            <w:tcW w:w="600" w:type="dxa"/>
            <w:shd w:val="clear" w:color="auto" w:fill="D9D9D9"/>
            <w:tcMar>
              <w:top w:w="60" w:type="dxa"/>
              <w:left w:w="100" w:type="dxa"/>
              <w:bottom w:w="60" w:type="dxa"/>
              <w:right w:w="100" w:type="dxa"/>
            </w:tcMar>
            <w:vAlign w:val="center"/>
          </w:tcPr>
          <w:p w14:paraId="1925EFB5" w14:textId="77777777" w:rsidR="00356FE6" w:rsidRDefault="000A6BB1" w:rsidP="00923EB7">
            <w:pPr>
              <w:jc w:val="both"/>
            </w:pPr>
            <w:r>
              <w:rPr>
                <w:b/>
                <w:bCs/>
                <w:sz w:val="16"/>
                <w:szCs w:val="16"/>
              </w:rPr>
              <w:t>Yaş (yıl)</w:t>
            </w:r>
          </w:p>
        </w:tc>
        <w:tc>
          <w:tcPr>
            <w:tcW w:w="1000" w:type="dxa"/>
            <w:shd w:val="clear" w:color="auto" w:fill="D9D9D9"/>
            <w:tcMar>
              <w:top w:w="60" w:type="dxa"/>
              <w:left w:w="100" w:type="dxa"/>
              <w:bottom w:w="60" w:type="dxa"/>
              <w:right w:w="100" w:type="dxa"/>
            </w:tcMar>
            <w:vAlign w:val="center"/>
          </w:tcPr>
          <w:p w14:paraId="5F69B39A" w14:textId="77777777" w:rsidR="00356FE6" w:rsidRDefault="000A6BB1" w:rsidP="00923EB7">
            <w:pPr>
              <w:jc w:val="both"/>
            </w:pPr>
            <w:r>
              <w:rPr>
                <w:b/>
                <w:bCs/>
                <w:sz w:val="16"/>
                <w:szCs w:val="16"/>
              </w:rPr>
              <w:t>Birim Fiyat (TL)</w:t>
            </w:r>
          </w:p>
        </w:tc>
        <w:tc>
          <w:tcPr>
            <w:tcW w:w="1250" w:type="dxa"/>
            <w:shd w:val="clear" w:color="auto" w:fill="D9D9D9"/>
            <w:tcMar>
              <w:top w:w="60" w:type="dxa"/>
              <w:left w:w="100" w:type="dxa"/>
              <w:bottom w:w="60" w:type="dxa"/>
              <w:right w:w="100" w:type="dxa"/>
            </w:tcMar>
            <w:vAlign w:val="center"/>
          </w:tcPr>
          <w:p w14:paraId="751C1005" w14:textId="77777777" w:rsidR="00356FE6" w:rsidRDefault="000A6BB1" w:rsidP="00923EB7">
            <w:pPr>
              <w:jc w:val="both"/>
            </w:pPr>
            <w:r>
              <w:rPr>
                <w:b/>
                <w:bCs/>
                <w:sz w:val="16"/>
                <w:szCs w:val="16"/>
              </w:rPr>
              <w:t>Satın Alma Maliyeti (TL)</w:t>
            </w:r>
          </w:p>
        </w:tc>
        <w:tc>
          <w:tcPr>
            <w:tcW w:w="600" w:type="dxa"/>
            <w:shd w:val="clear" w:color="auto" w:fill="D9D9D9"/>
            <w:tcMar>
              <w:top w:w="60" w:type="dxa"/>
              <w:left w:w="100" w:type="dxa"/>
              <w:bottom w:w="60" w:type="dxa"/>
              <w:right w:w="100" w:type="dxa"/>
            </w:tcMar>
            <w:vAlign w:val="center"/>
          </w:tcPr>
          <w:p w14:paraId="509F75B8" w14:textId="77777777" w:rsidR="00356FE6" w:rsidRDefault="000A6BB1" w:rsidP="00923EB7">
            <w:pPr>
              <w:jc w:val="both"/>
            </w:pPr>
            <w:r>
              <w:rPr>
                <w:b/>
                <w:bCs/>
                <w:sz w:val="16"/>
                <w:szCs w:val="16"/>
              </w:rPr>
              <w:t>Ömür (yıl)</w:t>
            </w:r>
          </w:p>
        </w:tc>
        <w:tc>
          <w:tcPr>
            <w:tcW w:w="1150" w:type="dxa"/>
            <w:shd w:val="clear" w:color="auto" w:fill="D9D9D9"/>
            <w:tcMar>
              <w:top w:w="60" w:type="dxa"/>
              <w:left w:w="100" w:type="dxa"/>
              <w:bottom w:w="60" w:type="dxa"/>
              <w:right w:w="100" w:type="dxa"/>
            </w:tcMar>
            <w:vAlign w:val="center"/>
          </w:tcPr>
          <w:p w14:paraId="1073EEE3" w14:textId="77777777" w:rsidR="00356FE6" w:rsidRDefault="000A6BB1" w:rsidP="00923EB7">
            <w:pPr>
              <w:jc w:val="both"/>
            </w:pPr>
            <w:r>
              <w:rPr>
                <w:b/>
                <w:bCs/>
                <w:sz w:val="16"/>
                <w:szCs w:val="16"/>
              </w:rPr>
              <w:t>Yıllık Amortisman (TL)</w:t>
            </w:r>
          </w:p>
        </w:tc>
        <w:tc>
          <w:tcPr>
            <w:tcW w:w="1100" w:type="dxa"/>
            <w:shd w:val="clear" w:color="auto" w:fill="D9D9D9"/>
            <w:tcMar>
              <w:top w:w="60" w:type="dxa"/>
              <w:left w:w="100" w:type="dxa"/>
              <w:bottom w:w="60" w:type="dxa"/>
              <w:right w:w="100" w:type="dxa"/>
            </w:tcMar>
            <w:vAlign w:val="center"/>
          </w:tcPr>
          <w:p w14:paraId="4AA0222D" w14:textId="77777777" w:rsidR="00356FE6" w:rsidRDefault="000A6BB1" w:rsidP="00923EB7">
            <w:pPr>
              <w:jc w:val="both"/>
            </w:pPr>
            <w:r>
              <w:rPr>
                <w:b/>
                <w:bCs/>
                <w:sz w:val="16"/>
                <w:szCs w:val="16"/>
              </w:rPr>
              <w:t>Kalan Değer (TL)</w:t>
            </w:r>
          </w:p>
        </w:tc>
      </w:tr>
      <w:tr w:rsidR="00356FE6" w14:paraId="07920F77" w14:textId="77777777">
        <w:trPr>
          <w:cantSplit/>
        </w:trPr>
        <w:tc>
          <w:tcPr>
            <w:tcW w:w="1700" w:type="dxa"/>
            <w:tcMar>
              <w:top w:w="60" w:type="dxa"/>
              <w:left w:w="100" w:type="dxa"/>
              <w:bottom w:w="60" w:type="dxa"/>
              <w:right w:w="100" w:type="dxa"/>
            </w:tcMar>
            <w:vAlign w:val="center"/>
          </w:tcPr>
          <w:p w14:paraId="0A239B44" w14:textId="77777777" w:rsidR="00356FE6" w:rsidRDefault="000A6BB1" w:rsidP="00923EB7">
            <w:pPr>
              <w:jc w:val="both"/>
            </w:pPr>
            <w:r>
              <w:rPr>
                <w:sz w:val="16"/>
                <w:szCs w:val="16"/>
              </w:rPr>
              <w:lastRenderedPageBreak/>
              <w:t>Sıkıştırmalı kamyon 13+1,5 m³ (2025)</w:t>
            </w:r>
          </w:p>
        </w:tc>
        <w:tc>
          <w:tcPr>
            <w:tcW w:w="600" w:type="dxa"/>
            <w:tcMar>
              <w:top w:w="60" w:type="dxa"/>
              <w:left w:w="100" w:type="dxa"/>
              <w:bottom w:w="60" w:type="dxa"/>
              <w:right w:w="100" w:type="dxa"/>
            </w:tcMar>
            <w:vAlign w:val="center"/>
          </w:tcPr>
          <w:p w14:paraId="1308397A" w14:textId="77777777" w:rsidR="00356FE6" w:rsidRDefault="000A6BB1" w:rsidP="00923EB7">
            <w:pPr>
              <w:jc w:val="both"/>
            </w:pPr>
            <w:r>
              <w:rPr>
                <w:sz w:val="16"/>
                <w:szCs w:val="16"/>
              </w:rPr>
              <w:t>8</w:t>
            </w:r>
          </w:p>
        </w:tc>
        <w:tc>
          <w:tcPr>
            <w:tcW w:w="600" w:type="dxa"/>
            <w:tcMar>
              <w:top w:w="60" w:type="dxa"/>
              <w:left w:w="100" w:type="dxa"/>
              <w:bottom w:w="60" w:type="dxa"/>
              <w:right w:w="100" w:type="dxa"/>
            </w:tcMar>
            <w:vAlign w:val="center"/>
          </w:tcPr>
          <w:p w14:paraId="3D91B285" w14:textId="77777777" w:rsidR="00356FE6" w:rsidRDefault="000A6BB1" w:rsidP="00923EB7">
            <w:pPr>
              <w:jc w:val="both"/>
            </w:pPr>
            <w:r>
              <w:rPr>
                <w:sz w:val="16"/>
                <w:szCs w:val="16"/>
              </w:rPr>
              <w:t>1</w:t>
            </w:r>
          </w:p>
        </w:tc>
        <w:tc>
          <w:tcPr>
            <w:tcW w:w="1000" w:type="dxa"/>
            <w:tcMar>
              <w:top w:w="60" w:type="dxa"/>
              <w:left w:w="100" w:type="dxa"/>
              <w:bottom w:w="60" w:type="dxa"/>
              <w:right w:w="100" w:type="dxa"/>
            </w:tcMar>
            <w:vAlign w:val="center"/>
          </w:tcPr>
          <w:p w14:paraId="197A70CF" w14:textId="77777777" w:rsidR="00356FE6" w:rsidRDefault="000A6BB1" w:rsidP="00923EB7">
            <w:pPr>
              <w:jc w:val="both"/>
            </w:pPr>
            <w:r>
              <w:rPr>
                <w:sz w:val="16"/>
                <w:szCs w:val="16"/>
              </w:rPr>
              <w:t>4.853.092,61</w:t>
            </w:r>
          </w:p>
        </w:tc>
        <w:tc>
          <w:tcPr>
            <w:tcW w:w="1250" w:type="dxa"/>
            <w:tcMar>
              <w:top w:w="60" w:type="dxa"/>
              <w:left w:w="100" w:type="dxa"/>
              <w:bottom w:w="60" w:type="dxa"/>
              <w:right w:w="100" w:type="dxa"/>
            </w:tcMar>
            <w:vAlign w:val="center"/>
          </w:tcPr>
          <w:p w14:paraId="09467C89" w14:textId="77777777" w:rsidR="00356FE6" w:rsidRDefault="000A6BB1" w:rsidP="00923EB7">
            <w:pPr>
              <w:jc w:val="both"/>
            </w:pPr>
            <w:r>
              <w:rPr>
                <w:sz w:val="16"/>
                <w:szCs w:val="16"/>
              </w:rPr>
              <w:t>38.824.740,88</w:t>
            </w:r>
          </w:p>
        </w:tc>
        <w:tc>
          <w:tcPr>
            <w:tcW w:w="600" w:type="dxa"/>
            <w:tcMar>
              <w:top w:w="60" w:type="dxa"/>
              <w:left w:w="100" w:type="dxa"/>
              <w:bottom w:w="60" w:type="dxa"/>
              <w:right w:w="100" w:type="dxa"/>
            </w:tcMar>
            <w:vAlign w:val="center"/>
          </w:tcPr>
          <w:p w14:paraId="7024443F" w14:textId="77777777" w:rsidR="00356FE6" w:rsidRDefault="000A6BB1" w:rsidP="00923EB7">
            <w:pPr>
              <w:jc w:val="both"/>
            </w:pPr>
            <w:r>
              <w:rPr>
                <w:sz w:val="16"/>
                <w:szCs w:val="16"/>
              </w:rPr>
              <w:t>10</w:t>
            </w:r>
          </w:p>
        </w:tc>
        <w:tc>
          <w:tcPr>
            <w:tcW w:w="1150" w:type="dxa"/>
            <w:tcMar>
              <w:top w:w="60" w:type="dxa"/>
              <w:left w:w="100" w:type="dxa"/>
              <w:bottom w:w="60" w:type="dxa"/>
              <w:right w:w="100" w:type="dxa"/>
            </w:tcMar>
            <w:vAlign w:val="center"/>
          </w:tcPr>
          <w:p w14:paraId="3A5B12BB" w14:textId="77777777" w:rsidR="00356FE6" w:rsidRDefault="000A6BB1" w:rsidP="00923EB7">
            <w:pPr>
              <w:jc w:val="both"/>
            </w:pPr>
            <w:r>
              <w:rPr>
                <w:sz w:val="16"/>
                <w:szCs w:val="16"/>
              </w:rPr>
              <w:t>3.882.474,09</w:t>
            </w:r>
          </w:p>
        </w:tc>
        <w:tc>
          <w:tcPr>
            <w:tcW w:w="1100" w:type="dxa"/>
            <w:tcMar>
              <w:top w:w="60" w:type="dxa"/>
              <w:left w:w="100" w:type="dxa"/>
              <w:bottom w:w="60" w:type="dxa"/>
              <w:right w:w="100" w:type="dxa"/>
            </w:tcMar>
            <w:vAlign w:val="center"/>
          </w:tcPr>
          <w:p w14:paraId="52EA74DC" w14:textId="77777777" w:rsidR="00356FE6" w:rsidRDefault="000A6BB1" w:rsidP="00923EB7">
            <w:pPr>
              <w:jc w:val="both"/>
            </w:pPr>
            <w:r>
              <w:rPr>
                <w:sz w:val="16"/>
                <w:szCs w:val="16"/>
              </w:rPr>
              <w:t>34.942.266,79</w:t>
            </w:r>
          </w:p>
        </w:tc>
      </w:tr>
      <w:tr w:rsidR="00356FE6" w14:paraId="2AD556DD" w14:textId="77777777">
        <w:trPr>
          <w:cantSplit/>
        </w:trPr>
        <w:tc>
          <w:tcPr>
            <w:tcW w:w="1700" w:type="dxa"/>
            <w:tcMar>
              <w:top w:w="60" w:type="dxa"/>
              <w:left w:w="100" w:type="dxa"/>
              <w:bottom w:w="60" w:type="dxa"/>
              <w:right w:w="100" w:type="dxa"/>
            </w:tcMar>
            <w:vAlign w:val="center"/>
          </w:tcPr>
          <w:p w14:paraId="0967FF28" w14:textId="77777777" w:rsidR="00356FE6" w:rsidRDefault="000A6BB1" w:rsidP="00923EB7">
            <w:pPr>
              <w:jc w:val="both"/>
            </w:pPr>
            <w:r>
              <w:rPr>
                <w:sz w:val="16"/>
                <w:szCs w:val="16"/>
              </w:rPr>
              <w:t>Sıkıştırmalı kamyon 8+1,5 m³ (2025)</w:t>
            </w:r>
          </w:p>
        </w:tc>
        <w:tc>
          <w:tcPr>
            <w:tcW w:w="600" w:type="dxa"/>
            <w:tcMar>
              <w:top w:w="60" w:type="dxa"/>
              <w:left w:w="100" w:type="dxa"/>
              <w:bottom w:w="60" w:type="dxa"/>
              <w:right w:w="100" w:type="dxa"/>
            </w:tcMar>
            <w:vAlign w:val="center"/>
          </w:tcPr>
          <w:p w14:paraId="75B45A79" w14:textId="77777777" w:rsidR="00356FE6" w:rsidRDefault="000A6BB1" w:rsidP="00923EB7">
            <w:pPr>
              <w:jc w:val="both"/>
            </w:pPr>
            <w:r>
              <w:rPr>
                <w:sz w:val="16"/>
                <w:szCs w:val="16"/>
              </w:rPr>
              <w:t>1</w:t>
            </w:r>
          </w:p>
        </w:tc>
        <w:tc>
          <w:tcPr>
            <w:tcW w:w="600" w:type="dxa"/>
            <w:tcMar>
              <w:top w:w="60" w:type="dxa"/>
              <w:left w:w="100" w:type="dxa"/>
              <w:bottom w:w="60" w:type="dxa"/>
              <w:right w:w="100" w:type="dxa"/>
            </w:tcMar>
            <w:vAlign w:val="center"/>
          </w:tcPr>
          <w:p w14:paraId="22FFD5F6" w14:textId="77777777" w:rsidR="00356FE6" w:rsidRDefault="000A6BB1" w:rsidP="00923EB7">
            <w:pPr>
              <w:jc w:val="both"/>
            </w:pPr>
            <w:r>
              <w:rPr>
                <w:sz w:val="16"/>
                <w:szCs w:val="16"/>
              </w:rPr>
              <w:t>1</w:t>
            </w:r>
          </w:p>
        </w:tc>
        <w:tc>
          <w:tcPr>
            <w:tcW w:w="1000" w:type="dxa"/>
            <w:tcMar>
              <w:top w:w="60" w:type="dxa"/>
              <w:left w:w="100" w:type="dxa"/>
              <w:bottom w:w="60" w:type="dxa"/>
              <w:right w:w="100" w:type="dxa"/>
            </w:tcMar>
            <w:vAlign w:val="center"/>
          </w:tcPr>
          <w:p w14:paraId="4BBFF789" w14:textId="77777777" w:rsidR="00356FE6" w:rsidRDefault="000A6BB1" w:rsidP="00923EB7">
            <w:pPr>
              <w:jc w:val="both"/>
            </w:pPr>
            <w:r>
              <w:rPr>
                <w:sz w:val="16"/>
                <w:szCs w:val="16"/>
              </w:rPr>
              <w:t>3.745.684,80</w:t>
            </w:r>
          </w:p>
        </w:tc>
        <w:tc>
          <w:tcPr>
            <w:tcW w:w="1250" w:type="dxa"/>
            <w:tcMar>
              <w:top w:w="60" w:type="dxa"/>
              <w:left w:w="100" w:type="dxa"/>
              <w:bottom w:w="60" w:type="dxa"/>
              <w:right w:w="100" w:type="dxa"/>
            </w:tcMar>
            <w:vAlign w:val="center"/>
          </w:tcPr>
          <w:p w14:paraId="1E883350" w14:textId="77777777" w:rsidR="00356FE6" w:rsidRDefault="000A6BB1" w:rsidP="00923EB7">
            <w:pPr>
              <w:jc w:val="both"/>
            </w:pPr>
            <w:r>
              <w:rPr>
                <w:sz w:val="16"/>
                <w:szCs w:val="16"/>
              </w:rPr>
              <w:t>3.745.684,80</w:t>
            </w:r>
          </w:p>
        </w:tc>
        <w:tc>
          <w:tcPr>
            <w:tcW w:w="600" w:type="dxa"/>
            <w:tcMar>
              <w:top w:w="60" w:type="dxa"/>
              <w:left w:w="100" w:type="dxa"/>
              <w:bottom w:w="60" w:type="dxa"/>
              <w:right w:w="100" w:type="dxa"/>
            </w:tcMar>
            <w:vAlign w:val="center"/>
          </w:tcPr>
          <w:p w14:paraId="6A255728" w14:textId="77777777" w:rsidR="00356FE6" w:rsidRDefault="000A6BB1" w:rsidP="00923EB7">
            <w:pPr>
              <w:jc w:val="both"/>
            </w:pPr>
            <w:r>
              <w:rPr>
                <w:sz w:val="16"/>
                <w:szCs w:val="16"/>
              </w:rPr>
              <w:t>10</w:t>
            </w:r>
          </w:p>
        </w:tc>
        <w:tc>
          <w:tcPr>
            <w:tcW w:w="1150" w:type="dxa"/>
            <w:tcMar>
              <w:top w:w="60" w:type="dxa"/>
              <w:left w:w="100" w:type="dxa"/>
              <w:bottom w:w="60" w:type="dxa"/>
              <w:right w:w="100" w:type="dxa"/>
            </w:tcMar>
            <w:vAlign w:val="center"/>
          </w:tcPr>
          <w:p w14:paraId="358D843B" w14:textId="77777777" w:rsidR="00356FE6" w:rsidRDefault="000A6BB1" w:rsidP="00923EB7">
            <w:pPr>
              <w:jc w:val="both"/>
            </w:pPr>
            <w:r>
              <w:rPr>
                <w:sz w:val="16"/>
                <w:szCs w:val="16"/>
              </w:rPr>
              <w:t>374.568,48</w:t>
            </w:r>
          </w:p>
        </w:tc>
        <w:tc>
          <w:tcPr>
            <w:tcW w:w="1100" w:type="dxa"/>
            <w:tcMar>
              <w:top w:w="60" w:type="dxa"/>
              <w:left w:w="100" w:type="dxa"/>
              <w:bottom w:w="60" w:type="dxa"/>
              <w:right w:w="100" w:type="dxa"/>
            </w:tcMar>
            <w:vAlign w:val="center"/>
          </w:tcPr>
          <w:p w14:paraId="11169817" w14:textId="77777777" w:rsidR="00356FE6" w:rsidRDefault="000A6BB1" w:rsidP="00923EB7">
            <w:pPr>
              <w:jc w:val="both"/>
            </w:pPr>
            <w:r>
              <w:rPr>
                <w:sz w:val="16"/>
                <w:szCs w:val="16"/>
              </w:rPr>
              <w:t>3.371.116,32</w:t>
            </w:r>
          </w:p>
        </w:tc>
      </w:tr>
      <w:tr w:rsidR="00356FE6" w14:paraId="2355E414" w14:textId="77777777">
        <w:trPr>
          <w:cantSplit/>
        </w:trPr>
        <w:tc>
          <w:tcPr>
            <w:tcW w:w="1700" w:type="dxa"/>
            <w:tcMar>
              <w:top w:w="60" w:type="dxa"/>
              <w:left w:w="100" w:type="dxa"/>
              <w:bottom w:w="60" w:type="dxa"/>
              <w:right w:w="100" w:type="dxa"/>
            </w:tcMar>
            <w:vAlign w:val="center"/>
          </w:tcPr>
          <w:p w14:paraId="55723214" w14:textId="77777777" w:rsidR="00356FE6" w:rsidRDefault="000A6BB1" w:rsidP="00923EB7">
            <w:pPr>
              <w:jc w:val="both"/>
            </w:pPr>
            <w:r>
              <w:rPr>
                <w:sz w:val="16"/>
                <w:szCs w:val="16"/>
              </w:rPr>
              <w:t>Sıkıştırmalı kamyon 15+1,5 m³ (2018)</w:t>
            </w:r>
          </w:p>
        </w:tc>
        <w:tc>
          <w:tcPr>
            <w:tcW w:w="600" w:type="dxa"/>
            <w:tcMar>
              <w:top w:w="60" w:type="dxa"/>
              <w:left w:w="100" w:type="dxa"/>
              <w:bottom w:w="60" w:type="dxa"/>
              <w:right w:w="100" w:type="dxa"/>
            </w:tcMar>
            <w:vAlign w:val="center"/>
          </w:tcPr>
          <w:p w14:paraId="18F80248" w14:textId="77777777" w:rsidR="00356FE6" w:rsidRDefault="000A6BB1" w:rsidP="00923EB7">
            <w:pPr>
              <w:jc w:val="both"/>
            </w:pPr>
            <w:r>
              <w:rPr>
                <w:sz w:val="16"/>
                <w:szCs w:val="16"/>
              </w:rPr>
              <w:t>1</w:t>
            </w:r>
          </w:p>
        </w:tc>
        <w:tc>
          <w:tcPr>
            <w:tcW w:w="600" w:type="dxa"/>
            <w:tcMar>
              <w:top w:w="60" w:type="dxa"/>
              <w:left w:w="100" w:type="dxa"/>
              <w:bottom w:w="60" w:type="dxa"/>
              <w:right w:w="100" w:type="dxa"/>
            </w:tcMar>
            <w:vAlign w:val="center"/>
          </w:tcPr>
          <w:p w14:paraId="7D7C55E6" w14:textId="77777777" w:rsidR="00356FE6" w:rsidRDefault="000A6BB1" w:rsidP="00923EB7">
            <w:pPr>
              <w:jc w:val="both"/>
            </w:pPr>
            <w:r>
              <w:rPr>
                <w:sz w:val="16"/>
                <w:szCs w:val="16"/>
              </w:rPr>
              <w:t>8</w:t>
            </w:r>
          </w:p>
        </w:tc>
        <w:tc>
          <w:tcPr>
            <w:tcW w:w="1000" w:type="dxa"/>
            <w:tcMar>
              <w:top w:w="60" w:type="dxa"/>
              <w:left w:w="100" w:type="dxa"/>
              <w:bottom w:w="60" w:type="dxa"/>
              <w:right w:w="100" w:type="dxa"/>
            </w:tcMar>
            <w:vAlign w:val="center"/>
          </w:tcPr>
          <w:p w14:paraId="25F85F47" w14:textId="77777777" w:rsidR="00356FE6" w:rsidRDefault="000A6BB1" w:rsidP="00923EB7">
            <w:pPr>
              <w:jc w:val="both"/>
            </w:pPr>
            <w:r>
              <w:rPr>
                <w:sz w:val="16"/>
                <w:szCs w:val="16"/>
              </w:rPr>
              <w:t>349.844,04</w:t>
            </w:r>
          </w:p>
        </w:tc>
        <w:tc>
          <w:tcPr>
            <w:tcW w:w="1250" w:type="dxa"/>
            <w:tcMar>
              <w:top w:w="60" w:type="dxa"/>
              <w:left w:w="100" w:type="dxa"/>
              <w:bottom w:w="60" w:type="dxa"/>
              <w:right w:w="100" w:type="dxa"/>
            </w:tcMar>
            <w:vAlign w:val="center"/>
          </w:tcPr>
          <w:p w14:paraId="446BF10C" w14:textId="77777777" w:rsidR="00356FE6" w:rsidRDefault="000A6BB1" w:rsidP="00923EB7">
            <w:pPr>
              <w:jc w:val="both"/>
            </w:pPr>
            <w:r>
              <w:rPr>
                <w:sz w:val="16"/>
                <w:szCs w:val="16"/>
              </w:rPr>
              <w:t>349.844,04</w:t>
            </w:r>
          </w:p>
        </w:tc>
        <w:tc>
          <w:tcPr>
            <w:tcW w:w="600" w:type="dxa"/>
            <w:tcMar>
              <w:top w:w="60" w:type="dxa"/>
              <w:left w:w="100" w:type="dxa"/>
              <w:bottom w:w="60" w:type="dxa"/>
              <w:right w:w="100" w:type="dxa"/>
            </w:tcMar>
            <w:vAlign w:val="center"/>
          </w:tcPr>
          <w:p w14:paraId="7C0B336B" w14:textId="77777777" w:rsidR="00356FE6" w:rsidRDefault="000A6BB1" w:rsidP="00923EB7">
            <w:pPr>
              <w:jc w:val="both"/>
            </w:pPr>
            <w:r>
              <w:rPr>
                <w:sz w:val="16"/>
                <w:szCs w:val="16"/>
              </w:rPr>
              <w:t>10</w:t>
            </w:r>
          </w:p>
        </w:tc>
        <w:tc>
          <w:tcPr>
            <w:tcW w:w="1150" w:type="dxa"/>
            <w:tcMar>
              <w:top w:w="60" w:type="dxa"/>
              <w:left w:w="100" w:type="dxa"/>
              <w:bottom w:w="60" w:type="dxa"/>
              <w:right w:w="100" w:type="dxa"/>
            </w:tcMar>
            <w:vAlign w:val="center"/>
          </w:tcPr>
          <w:p w14:paraId="54C09CCF" w14:textId="77777777" w:rsidR="00356FE6" w:rsidRDefault="000A6BB1" w:rsidP="00923EB7">
            <w:pPr>
              <w:jc w:val="both"/>
            </w:pPr>
            <w:r>
              <w:rPr>
                <w:sz w:val="16"/>
                <w:szCs w:val="16"/>
              </w:rPr>
              <w:t>34.984,40</w:t>
            </w:r>
          </w:p>
        </w:tc>
        <w:tc>
          <w:tcPr>
            <w:tcW w:w="1100" w:type="dxa"/>
            <w:tcMar>
              <w:top w:w="60" w:type="dxa"/>
              <w:left w:w="100" w:type="dxa"/>
              <w:bottom w:w="60" w:type="dxa"/>
              <w:right w:w="100" w:type="dxa"/>
            </w:tcMar>
            <w:vAlign w:val="center"/>
          </w:tcPr>
          <w:p w14:paraId="7C4CA4A9" w14:textId="77777777" w:rsidR="00356FE6" w:rsidRDefault="000A6BB1" w:rsidP="00923EB7">
            <w:pPr>
              <w:jc w:val="both"/>
            </w:pPr>
            <w:r>
              <w:rPr>
                <w:sz w:val="16"/>
                <w:szCs w:val="16"/>
              </w:rPr>
              <w:t>69.968,81</w:t>
            </w:r>
          </w:p>
        </w:tc>
      </w:tr>
      <w:tr w:rsidR="00356FE6" w14:paraId="128BB80B" w14:textId="77777777">
        <w:trPr>
          <w:cantSplit/>
        </w:trPr>
        <w:tc>
          <w:tcPr>
            <w:tcW w:w="1700" w:type="dxa"/>
            <w:tcMar>
              <w:top w:w="60" w:type="dxa"/>
              <w:left w:w="100" w:type="dxa"/>
              <w:bottom w:w="60" w:type="dxa"/>
              <w:right w:w="100" w:type="dxa"/>
            </w:tcMar>
            <w:vAlign w:val="center"/>
          </w:tcPr>
          <w:p w14:paraId="311B9055" w14:textId="77777777" w:rsidR="00356FE6" w:rsidRDefault="000A6BB1" w:rsidP="00923EB7">
            <w:pPr>
              <w:jc w:val="both"/>
            </w:pPr>
            <w:r>
              <w:rPr>
                <w:sz w:val="16"/>
                <w:szCs w:val="16"/>
              </w:rPr>
              <w:t>Sıkıştırmalı kamyon 15+1,5 m³ (2018)</w:t>
            </w:r>
          </w:p>
        </w:tc>
        <w:tc>
          <w:tcPr>
            <w:tcW w:w="600" w:type="dxa"/>
            <w:tcMar>
              <w:top w:w="60" w:type="dxa"/>
              <w:left w:w="100" w:type="dxa"/>
              <w:bottom w:w="60" w:type="dxa"/>
              <w:right w:w="100" w:type="dxa"/>
            </w:tcMar>
            <w:vAlign w:val="center"/>
          </w:tcPr>
          <w:p w14:paraId="097CE825" w14:textId="77777777" w:rsidR="00356FE6" w:rsidRDefault="000A6BB1" w:rsidP="00923EB7">
            <w:pPr>
              <w:jc w:val="both"/>
            </w:pPr>
            <w:r>
              <w:rPr>
                <w:sz w:val="16"/>
                <w:szCs w:val="16"/>
              </w:rPr>
              <w:t>1</w:t>
            </w:r>
          </w:p>
        </w:tc>
        <w:tc>
          <w:tcPr>
            <w:tcW w:w="600" w:type="dxa"/>
            <w:tcMar>
              <w:top w:w="60" w:type="dxa"/>
              <w:left w:w="100" w:type="dxa"/>
              <w:bottom w:w="60" w:type="dxa"/>
              <w:right w:w="100" w:type="dxa"/>
            </w:tcMar>
            <w:vAlign w:val="center"/>
          </w:tcPr>
          <w:p w14:paraId="17E29010" w14:textId="77777777" w:rsidR="00356FE6" w:rsidRDefault="000A6BB1" w:rsidP="00923EB7">
            <w:pPr>
              <w:jc w:val="both"/>
            </w:pPr>
            <w:r>
              <w:rPr>
                <w:sz w:val="16"/>
                <w:szCs w:val="16"/>
              </w:rPr>
              <w:t>8</w:t>
            </w:r>
          </w:p>
        </w:tc>
        <w:tc>
          <w:tcPr>
            <w:tcW w:w="1000" w:type="dxa"/>
            <w:tcMar>
              <w:top w:w="60" w:type="dxa"/>
              <w:left w:w="100" w:type="dxa"/>
              <w:bottom w:w="60" w:type="dxa"/>
              <w:right w:w="100" w:type="dxa"/>
            </w:tcMar>
            <w:vAlign w:val="center"/>
          </w:tcPr>
          <w:p w14:paraId="69BD6743" w14:textId="77777777" w:rsidR="00356FE6" w:rsidRDefault="000A6BB1" w:rsidP="00923EB7">
            <w:pPr>
              <w:jc w:val="both"/>
            </w:pPr>
            <w:r>
              <w:rPr>
                <w:sz w:val="16"/>
                <w:szCs w:val="16"/>
              </w:rPr>
              <w:t>429.811,20</w:t>
            </w:r>
          </w:p>
        </w:tc>
        <w:tc>
          <w:tcPr>
            <w:tcW w:w="1250" w:type="dxa"/>
            <w:tcMar>
              <w:top w:w="60" w:type="dxa"/>
              <w:left w:w="100" w:type="dxa"/>
              <w:bottom w:w="60" w:type="dxa"/>
              <w:right w:w="100" w:type="dxa"/>
            </w:tcMar>
            <w:vAlign w:val="center"/>
          </w:tcPr>
          <w:p w14:paraId="222F710C" w14:textId="77777777" w:rsidR="00356FE6" w:rsidRDefault="000A6BB1" w:rsidP="00923EB7">
            <w:pPr>
              <w:jc w:val="both"/>
            </w:pPr>
            <w:r>
              <w:rPr>
                <w:sz w:val="16"/>
                <w:szCs w:val="16"/>
              </w:rPr>
              <w:t>429.811,20</w:t>
            </w:r>
          </w:p>
        </w:tc>
        <w:tc>
          <w:tcPr>
            <w:tcW w:w="600" w:type="dxa"/>
            <w:tcMar>
              <w:top w:w="60" w:type="dxa"/>
              <w:left w:w="100" w:type="dxa"/>
              <w:bottom w:w="60" w:type="dxa"/>
              <w:right w:w="100" w:type="dxa"/>
            </w:tcMar>
            <w:vAlign w:val="center"/>
          </w:tcPr>
          <w:p w14:paraId="1110AEEE" w14:textId="77777777" w:rsidR="00356FE6" w:rsidRDefault="000A6BB1" w:rsidP="00923EB7">
            <w:pPr>
              <w:jc w:val="both"/>
            </w:pPr>
            <w:r>
              <w:rPr>
                <w:sz w:val="16"/>
                <w:szCs w:val="16"/>
              </w:rPr>
              <w:t>10</w:t>
            </w:r>
          </w:p>
        </w:tc>
        <w:tc>
          <w:tcPr>
            <w:tcW w:w="1150" w:type="dxa"/>
            <w:tcMar>
              <w:top w:w="60" w:type="dxa"/>
              <w:left w:w="100" w:type="dxa"/>
              <w:bottom w:w="60" w:type="dxa"/>
              <w:right w:w="100" w:type="dxa"/>
            </w:tcMar>
            <w:vAlign w:val="center"/>
          </w:tcPr>
          <w:p w14:paraId="4813A492" w14:textId="77777777" w:rsidR="00356FE6" w:rsidRDefault="000A6BB1" w:rsidP="00923EB7">
            <w:pPr>
              <w:jc w:val="both"/>
            </w:pPr>
            <w:r>
              <w:rPr>
                <w:sz w:val="16"/>
                <w:szCs w:val="16"/>
              </w:rPr>
              <w:t>42.981,12</w:t>
            </w:r>
          </w:p>
        </w:tc>
        <w:tc>
          <w:tcPr>
            <w:tcW w:w="1100" w:type="dxa"/>
            <w:tcMar>
              <w:top w:w="60" w:type="dxa"/>
              <w:left w:w="100" w:type="dxa"/>
              <w:bottom w:w="60" w:type="dxa"/>
              <w:right w:w="100" w:type="dxa"/>
            </w:tcMar>
            <w:vAlign w:val="center"/>
          </w:tcPr>
          <w:p w14:paraId="349D5326" w14:textId="77777777" w:rsidR="00356FE6" w:rsidRDefault="000A6BB1" w:rsidP="00923EB7">
            <w:pPr>
              <w:jc w:val="both"/>
            </w:pPr>
            <w:r>
              <w:rPr>
                <w:sz w:val="16"/>
                <w:szCs w:val="16"/>
              </w:rPr>
              <w:t>85.962,24</w:t>
            </w:r>
          </w:p>
        </w:tc>
      </w:tr>
      <w:tr w:rsidR="00356FE6" w14:paraId="30A7A9E1" w14:textId="77777777">
        <w:trPr>
          <w:cantSplit/>
        </w:trPr>
        <w:tc>
          <w:tcPr>
            <w:tcW w:w="1700" w:type="dxa"/>
            <w:tcMar>
              <w:top w:w="60" w:type="dxa"/>
              <w:left w:w="100" w:type="dxa"/>
              <w:bottom w:w="60" w:type="dxa"/>
              <w:right w:w="100" w:type="dxa"/>
            </w:tcMar>
            <w:vAlign w:val="center"/>
          </w:tcPr>
          <w:p w14:paraId="15202C4E" w14:textId="77777777" w:rsidR="00356FE6" w:rsidRDefault="000A6BB1" w:rsidP="00923EB7">
            <w:pPr>
              <w:jc w:val="both"/>
            </w:pPr>
            <w:r>
              <w:rPr>
                <w:b/>
                <w:bCs/>
                <w:sz w:val="16"/>
                <w:szCs w:val="16"/>
              </w:rPr>
              <w:t>Toplam</w:t>
            </w:r>
          </w:p>
        </w:tc>
        <w:tc>
          <w:tcPr>
            <w:tcW w:w="600" w:type="dxa"/>
            <w:tcMar>
              <w:top w:w="60" w:type="dxa"/>
              <w:left w:w="100" w:type="dxa"/>
              <w:bottom w:w="60" w:type="dxa"/>
              <w:right w:w="100" w:type="dxa"/>
            </w:tcMar>
            <w:vAlign w:val="center"/>
          </w:tcPr>
          <w:p w14:paraId="0E50698E" w14:textId="77777777" w:rsidR="00356FE6" w:rsidRDefault="00356FE6" w:rsidP="00923EB7">
            <w:pPr>
              <w:jc w:val="both"/>
            </w:pPr>
          </w:p>
        </w:tc>
        <w:tc>
          <w:tcPr>
            <w:tcW w:w="600" w:type="dxa"/>
            <w:tcMar>
              <w:top w:w="60" w:type="dxa"/>
              <w:left w:w="100" w:type="dxa"/>
              <w:bottom w:w="60" w:type="dxa"/>
              <w:right w:w="100" w:type="dxa"/>
            </w:tcMar>
            <w:vAlign w:val="center"/>
          </w:tcPr>
          <w:p w14:paraId="3DEE2F6C" w14:textId="77777777" w:rsidR="00356FE6" w:rsidRDefault="00356FE6" w:rsidP="00923EB7">
            <w:pPr>
              <w:jc w:val="both"/>
            </w:pPr>
          </w:p>
        </w:tc>
        <w:tc>
          <w:tcPr>
            <w:tcW w:w="1000" w:type="dxa"/>
            <w:tcMar>
              <w:top w:w="60" w:type="dxa"/>
              <w:left w:w="100" w:type="dxa"/>
              <w:bottom w:w="60" w:type="dxa"/>
              <w:right w:w="100" w:type="dxa"/>
            </w:tcMar>
            <w:vAlign w:val="center"/>
          </w:tcPr>
          <w:p w14:paraId="759E1CF8" w14:textId="77777777" w:rsidR="00356FE6" w:rsidRDefault="00356FE6" w:rsidP="00923EB7">
            <w:pPr>
              <w:jc w:val="both"/>
            </w:pPr>
          </w:p>
        </w:tc>
        <w:tc>
          <w:tcPr>
            <w:tcW w:w="1250" w:type="dxa"/>
            <w:tcMar>
              <w:top w:w="60" w:type="dxa"/>
              <w:left w:w="100" w:type="dxa"/>
              <w:bottom w:w="60" w:type="dxa"/>
              <w:right w:w="100" w:type="dxa"/>
            </w:tcMar>
            <w:vAlign w:val="center"/>
          </w:tcPr>
          <w:p w14:paraId="4DCA5506" w14:textId="77777777" w:rsidR="00356FE6" w:rsidRDefault="000A6BB1" w:rsidP="00923EB7">
            <w:pPr>
              <w:jc w:val="both"/>
            </w:pPr>
            <w:r>
              <w:rPr>
                <w:b/>
                <w:bCs/>
                <w:sz w:val="16"/>
                <w:szCs w:val="16"/>
              </w:rPr>
              <w:t>43.350.080,92</w:t>
            </w:r>
          </w:p>
        </w:tc>
        <w:tc>
          <w:tcPr>
            <w:tcW w:w="600" w:type="dxa"/>
            <w:tcMar>
              <w:top w:w="60" w:type="dxa"/>
              <w:left w:w="100" w:type="dxa"/>
              <w:bottom w:w="60" w:type="dxa"/>
              <w:right w:w="100" w:type="dxa"/>
            </w:tcMar>
            <w:vAlign w:val="center"/>
          </w:tcPr>
          <w:p w14:paraId="662C95A1" w14:textId="77777777" w:rsidR="00356FE6" w:rsidRDefault="00356FE6" w:rsidP="00923EB7">
            <w:pPr>
              <w:jc w:val="both"/>
            </w:pPr>
          </w:p>
        </w:tc>
        <w:tc>
          <w:tcPr>
            <w:tcW w:w="1150" w:type="dxa"/>
            <w:tcMar>
              <w:top w:w="60" w:type="dxa"/>
              <w:left w:w="100" w:type="dxa"/>
              <w:bottom w:w="60" w:type="dxa"/>
              <w:right w:w="100" w:type="dxa"/>
            </w:tcMar>
            <w:vAlign w:val="center"/>
          </w:tcPr>
          <w:p w14:paraId="57752225" w14:textId="77777777" w:rsidR="00356FE6" w:rsidRDefault="000A6BB1" w:rsidP="00923EB7">
            <w:pPr>
              <w:jc w:val="both"/>
            </w:pPr>
            <w:r>
              <w:rPr>
                <w:b/>
                <w:bCs/>
                <w:sz w:val="16"/>
                <w:szCs w:val="16"/>
              </w:rPr>
              <w:t>4.335.008,09</w:t>
            </w:r>
          </w:p>
        </w:tc>
        <w:tc>
          <w:tcPr>
            <w:tcW w:w="1100" w:type="dxa"/>
            <w:tcMar>
              <w:top w:w="60" w:type="dxa"/>
              <w:left w:w="100" w:type="dxa"/>
              <w:bottom w:w="60" w:type="dxa"/>
              <w:right w:w="100" w:type="dxa"/>
            </w:tcMar>
            <w:vAlign w:val="center"/>
          </w:tcPr>
          <w:p w14:paraId="43ABCB6B" w14:textId="77777777" w:rsidR="00356FE6" w:rsidRDefault="000A6BB1" w:rsidP="00923EB7">
            <w:pPr>
              <w:jc w:val="both"/>
            </w:pPr>
            <w:r>
              <w:rPr>
                <w:b/>
                <w:bCs/>
                <w:sz w:val="16"/>
                <w:szCs w:val="16"/>
              </w:rPr>
              <w:t>38.469.314,16</w:t>
            </w:r>
          </w:p>
        </w:tc>
      </w:tr>
    </w:tbl>
    <w:p w14:paraId="2B2CE6B2" w14:textId="77777777" w:rsidR="00237E4C" w:rsidRDefault="00237E4C" w:rsidP="00923EB7">
      <w:pPr>
        <w:spacing w:after="40"/>
        <w:jc w:val="both"/>
      </w:pPr>
    </w:p>
    <w:p w14:paraId="749AF8DA" w14:textId="77777777" w:rsidR="00237E4C" w:rsidRDefault="000A6BB1" w:rsidP="00923EB7">
      <w:pPr>
        <w:spacing w:after="160"/>
        <w:jc w:val="both"/>
      </w:pPr>
      <w:r>
        <w:rPr>
          <w:i/>
        </w:rPr>
        <w:t xml:space="preserve">Not: Yaş, 2025 yılı </w:t>
      </w:r>
      <w:proofErr w:type="gramStart"/>
      <w:r>
        <w:rPr>
          <w:i/>
        </w:rPr>
        <w:t>dahil</w:t>
      </w:r>
      <w:proofErr w:type="gramEnd"/>
      <w:r>
        <w:rPr>
          <w:i/>
        </w:rPr>
        <w:t xml:space="preserve"> kullanım yılı sayısıdır. Kalan değer, satın alma maliyetinden birikmiş </w:t>
      </w:r>
      <w:proofErr w:type="gramStart"/>
      <w:r>
        <w:rPr>
          <w:i/>
        </w:rPr>
        <w:t>amortismanın</w:t>
      </w:r>
      <w:proofErr w:type="gramEnd"/>
      <w:r>
        <w:rPr>
          <w:i/>
        </w:rPr>
        <w:t xml:space="preserve"> düşülmesiyle bulunmuştur. Kiralık araçlar bu tabloya </w:t>
      </w:r>
      <w:proofErr w:type="gramStart"/>
      <w:r>
        <w:rPr>
          <w:i/>
        </w:rPr>
        <w:t>dahil</w:t>
      </w:r>
      <w:proofErr w:type="gramEnd"/>
      <w:r>
        <w:rPr>
          <w:i/>
        </w:rPr>
        <w:t xml:space="preserve"> edilmemiştir.</w:t>
      </w:r>
    </w:p>
    <w:p w14:paraId="7849BA41" w14:textId="77777777" w:rsidR="00237E4C" w:rsidRDefault="000A6BB1" w:rsidP="00923EB7">
      <w:pPr>
        <w:pStyle w:val="Balk3"/>
        <w:keepNext/>
        <w:spacing w:before="200" w:after="120"/>
        <w:jc w:val="both"/>
      </w:pPr>
      <w:r>
        <w:t xml:space="preserve">Tablo 4. Sabit varlıkların </w:t>
      </w:r>
      <w:proofErr w:type="gramStart"/>
      <w:r>
        <w:t>amortismanı</w:t>
      </w:r>
      <w:proofErr w:type="gramEnd"/>
      <w:r>
        <w:t xml:space="preserve"> (özet)</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25"/>
        <w:gridCol w:w="4675"/>
      </w:tblGrid>
      <w:tr w:rsidR="00356FE6" w14:paraId="0142CD9F" w14:textId="77777777">
        <w:trPr>
          <w:cantSplit/>
          <w:tblHeader/>
        </w:trPr>
        <w:tc>
          <w:tcPr>
            <w:tcW w:w="3825" w:type="dxa"/>
            <w:shd w:val="clear" w:color="auto" w:fill="D9D9D9"/>
            <w:tcMar>
              <w:top w:w="60" w:type="dxa"/>
              <w:left w:w="100" w:type="dxa"/>
              <w:bottom w:w="60" w:type="dxa"/>
              <w:right w:w="100" w:type="dxa"/>
            </w:tcMar>
            <w:vAlign w:val="center"/>
          </w:tcPr>
          <w:p w14:paraId="3F7B4194" w14:textId="77777777" w:rsidR="00356FE6" w:rsidRDefault="000A6BB1" w:rsidP="00923EB7">
            <w:pPr>
              <w:jc w:val="both"/>
            </w:pPr>
            <w:r>
              <w:rPr>
                <w:b/>
                <w:bCs/>
                <w:sz w:val="20"/>
                <w:szCs w:val="20"/>
              </w:rPr>
              <w:t>Varlıklar</w:t>
            </w:r>
          </w:p>
        </w:tc>
        <w:tc>
          <w:tcPr>
            <w:tcW w:w="4675" w:type="dxa"/>
            <w:shd w:val="clear" w:color="auto" w:fill="D9D9D9"/>
            <w:tcMar>
              <w:top w:w="60" w:type="dxa"/>
              <w:left w:w="100" w:type="dxa"/>
              <w:bottom w:w="60" w:type="dxa"/>
              <w:right w:w="100" w:type="dxa"/>
            </w:tcMar>
            <w:vAlign w:val="center"/>
          </w:tcPr>
          <w:p w14:paraId="768FAF3E" w14:textId="77777777" w:rsidR="00356FE6" w:rsidRDefault="000A6BB1" w:rsidP="00923EB7">
            <w:pPr>
              <w:jc w:val="both"/>
            </w:pPr>
            <w:r>
              <w:rPr>
                <w:b/>
                <w:bCs/>
                <w:sz w:val="20"/>
                <w:szCs w:val="20"/>
              </w:rPr>
              <w:t>Yıllık Amortisman (TL)</w:t>
            </w:r>
          </w:p>
        </w:tc>
      </w:tr>
      <w:tr w:rsidR="00356FE6" w14:paraId="4CEB902D" w14:textId="77777777">
        <w:trPr>
          <w:cantSplit/>
        </w:trPr>
        <w:tc>
          <w:tcPr>
            <w:tcW w:w="3825" w:type="dxa"/>
            <w:tcMar>
              <w:top w:w="60" w:type="dxa"/>
              <w:left w:w="100" w:type="dxa"/>
              <w:bottom w:w="60" w:type="dxa"/>
              <w:right w:w="100" w:type="dxa"/>
            </w:tcMar>
            <w:vAlign w:val="center"/>
          </w:tcPr>
          <w:p w14:paraId="7AD6F60B" w14:textId="77777777" w:rsidR="00356FE6" w:rsidRDefault="000A6BB1" w:rsidP="00923EB7">
            <w:pPr>
              <w:jc w:val="both"/>
            </w:pPr>
            <w:r>
              <w:rPr>
                <w:sz w:val="20"/>
                <w:szCs w:val="20"/>
              </w:rPr>
              <w:t>Konteyner ve variller</w:t>
            </w:r>
          </w:p>
        </w:tc>
        <w:tc>
          <w:tcPr>
            <w:tcW w:w="4675" w:type="dxa"/>
            <w:tcMar>
              <w:top w:w="60" w:type="dxa"/>
              <w:left w:w="100" w:type="dxa"/>
              <w:bottom w:w="60" w:type="dxa"/>
              <w:right w:w="100" w:type="dxa"/>
            </w:tcMar>
            <w:vAlign w:val="center"/>
          </w:tcPr>
          <w:p w14:paraId="23AA076C" w14:textId="77777777" w:rsidR="00356FE6" w:rsidRDefault="000A6BB1" w:rsidP="00923EB7">
            <w:pPr>
              <w:jc w:val="both"/>
            </w:pPr>
            <w:r>
              <w:rPr>
                <w:sz w:val="20"/>
                <w:szCs w:val="20"/>
              </w:rPr>
              <w:t>188.387,98</w:t>
            </w:r>
          </w:p>
        </w:tc>
      </w:tr>
      <w:tr w:rsidR="00356FE6" w14:paraId="269EAD6E" w14:textId="77777777">
        <w:trPr>
          <w:cantSplit/>
        </w:trPr>
        <w:tc>
          <w:tcPr>
            <w:tcW w:w="3825" w:type="dxa"/>
            <w:tcMar>
              <w:top w:w="60" w:type="dxa"/>
              <w:left w:w="100" w:type="dxa"/>
              <w:bottom w:w="60" w:type="dxa"/>
              <w:right w:w="100" w:type="dxa"/>
            </w:tcMar>
            <w:vAlign w:val="center"/>
          </w:tcPr>
          <w:p w14:paraId="0406F54E" w14:textId="77777777" w:rsidR="00356FE6" w:rsidRDefault="000A6BB1" w:rsidP="00923EB7">
            <w:pPr>
              <w:jc w:val="both"/>
            </w:pPr>
            <w:r>
              <w:rPr>
                <w:sz w:val="20"/>
                <w:szCs w:val="20"/>
              </w:rPr>
              <w:t>Araçlar</w:t>
            </w:r>
          </w:p>
        </w:tc>
        <w:tc>
          <w:tcPr>
            <w:tcW w:w="4675" w:type="dxa"/>
            <w:tcMar>
              <w:top w:w="60" w:type="dxa"/>
              <w:left w:w="100" w:type="dxa"/>
              <w:bottom w:w="60" w:type="dxa"/>
              <w:right w:w="100" w:type="dxa"/>
            </w:tcMar>
            <w:vAlign w:val="center"/>
          </w:tcPr>
          <w:p w14:paraId="19FD547B" w14:textId="77777777" w:rsidR="00356FE6" w:rsidRDefault="000A6BB1" w:rsidP="00923EB7">
            <w:pPr>
              <w:jc w:val="both"/>
            </w:pPr>
            <w:r>
              <w:rPr>
                <w:sz w:val="20"/>
                <w:szCs w:val="20"/>
              </w:rPr>
              <w:t>4.335.008,09</w:t>
            </w:r>
          </w:p>
        </w:tc>
      </w:tr>
      <w:tr w:rsidR="00356FE6" w14:paraId="28CBE612" w14:textId="77777777">
        <w:trPr>
          <w:cantSplit/>
        </w:trPr>
        <w:tc>
          <w:tcPr>
            <w:tcW w:w="3825" w:type="dxa"/>
            <w:tcMar>
              <w:top w:w="60" w:type="dxa"/>
              <w:left w:w="100" w:type="dxa"/>
              <w:bottom w:w="60" w:type="dxa"/>
              <w:right w:w="100" w:type="dxa"/>
            </w:tcMar>
            <w:vAlign w:val="center"/>
          </w:tcPr>
          <w:p w14:paraId="30701806" w14:textId="77777777" w:rsidR="00356FE6" w:rsidRDefault="000A6BB1" w:rsidP="00923EB7">
            <w:pPr>
              <w:jc w:val="both"/>
            </w:pPr>
            <w:r>
              <w:rPr>
                <w:b/>
                <w:bCs/>
                <w:sz w:val="20"/>
                <w:szCs w:val="20"/>
              </w:rPr>
              <w:t>Toplam</w:t>
            </w:r>
          </w:p>
        </w:tc>
        <w:tc>
          <w:tcPr>
            <w:tcW w:w="4675" w:type="dxa"/>
            <w:tcMar>
              <w:top w:w="60" w:type="dxa"/>
              <w:left w:w="100" w:type="dxa"/>
              <w:bottom w:w="60" w:type="dxa"/>
              <w:right w:w="100" w:type="dxa"/>
            </w:tcMar>
            <w:vAlign w:val="center"/>
          </w:tcPr>
          <w:p w14:paraId="57566775" w14:textId="77777777" w:rsidR="00356FE6" w:rsidRDefault="000A6BB1" w:rsidP="00923EB7">
            <w:pPr>
              <w:jc w:val="both"/>
            </w:pPr>
            <w:r>
              <w:rPr>
                <w:b/>
                <w:bCs/>
                <w:sz w:val="20"/>
                <w:szCs w:val="20"/>
              </w:rPr>
              <w:t>4.523.396,07</w:t>
            </w:r>
          </w:p>
        </w:tc>
      </w:tr>
    </w:tbl>
    <w:p w14:paraId="31460FF7" w14:textId="77777777" w:rsidR="00237E4C" w:rsidRDefault="00237E4C" w:rsidP="00923EB7">
      <w:pPr>
        <w:spacing w:after="40"/>
        <w:jc w:val="both"/>
      </w:pPr>
    </w:p>
    <w:p w14:paraId="67DF3EE2" w14:textId="77777777" w:rsidR="00237E4C" w:rsidRDefault="000A6BB1" w:rsidP="00923EB7">
      <w:pPr>
        <w:pStyle w:val="Balk2"/>
        <w:keepNext/>
        <w:spacing w:before="240" w:after="160"/>
        <w:jc w:val="both"/>
      </w:pPr>
      <w:r>
        <w:t>4.4. Hizmet Maliyeti</w:t>
      </w:r>
    </w:p>
    <w:p w14:paraId="7A7C613B" w14:textId="77777777" w:rsidR="00237E4C" w:rsidRDefault="000A6BB1" w:rsidP="00923EB7">
      <w:pPr>
        <w:pStyle w:val="Balk3"/>
        <w:keepNext/>
        <w:spacing w:before="200" w:after="120"/>
        <w:jc w:val="both"/>
      </w:pPr>
      <w:r>
        <w:t>Tablo 5. Evsel katı atık toplama ve taşıma hizmetinin direkt ve dolaylı maliyetleri (2025)</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25"/>
        <w:gridCol w:w="4675"/>
      </w:tblGrid>
      <w:tr w:rsidR="00356FE6" w14:paraId="360C28AF" w14:textId="77777777">
        <w:trPr>
          <w:cantSplit/>
          <w:tblHeader/>
        </w:trPr>
        <w:tc>
          <w:tcPr>
            <w:tcW w:w="3825" w:type="dxa"/>
            <w:shd w:val="clear" w:color="auto" w:fill="D9D9D9"/>
            <w:tcMar>
              <w:top w:w="60" w:type="dxa"/>
              <w:left w:w="100" w:type="dxa"/>
              <w:bottom w:w="60" w:type="dxa"/>
              <w:right w:w="100" w:type="dxa"/>
            </w:tcMar>
            <w:vAlign w:val="center"/>
          </w:tcPr>
          <w:p w14:paraId="10AAFB50" w14:textId="77777777" w:rsidR="00356FE6" w:rsidRDefault="000A6BB1" w:rsidP="00923EB7">
            <w:pPr>
              <w:jc w:val="both"/>
            </w:pPr>
            <w:r>
              <w:rPr>
                <w:b/>
                <w:bCs/>
                <w:sz w:val="20"/>
                <w:szCs w:val="20"/>
              </w:rPr>
              <w:t>Maliyet Kalemi</w:t>
            </w:r>
          </w:p>
        </w:tc>
        <w:tc>
          <w:tcPr>
            <w:tcW w:w="4675" w:type="dxa"/>
            <w:shd w:val="clear" w:color="auto" w:fill="D9D9D9"/>
            <w:tcMar>
              <w:top w:w="60" w:type="dxa"/>
              <w:left w:w="100" w:type="dxa"/>
              <w:bottom w:w="60" w:type="dxa"/>
              <w:right w:w="100" w:type="dxa"/>
            </w:tcMar>
            <w:vAlign w:val="center"/>
          </w:tcPr>
          <w:p w14:paraId="0A77EEAD" w14:textId="77777777" w:rsidR="00356FE6" w:rsidRDefault="000A6BB1" w:rsidP="00923EB7">
            <w:pPr>
              <w:jc w:val="both"/>
            </w:pPr>
            <w:r>
              <w:rPr>
                <w:b/>
                <w:bCs/>
                <w:sz w:val="20"/>
                <w:szCs w:val="20"/>
              </w:rPr>
              <w:t>Tutar (TL/yıl)</w:t>
            </w:r>
          </w:p>
        </w:tc>
      </w:tr>
      <w:tr w:rsidR="00356FE6" w14:paraId="484C44E6" w14:textId="77777777">
        <w:trPr>
          <w:cantSplit/>
        </w:trPr>
        <w:tc>
          <w:tcPr>
            <w:tcW w:w="3825" w:type="dxa"/>
            <w:tcMar>
              <w:top w:w="60" w:type="dxa"/>
              <w:left w:w="100" w:type="dxa"/>
              <w:bottom w:w="60" w:type="dxa"/>
              <w:right w:w="100" w:type="dxa"/>
            </w:tcMar>
            <w:vAlign w:val="center"/>
          </w:tcPr>
          <w:p w14:paraId="0B818025" w14:textId="77777777" w:rsidR="00356FE6" w:rsidRDefault="000A6BB1" w:rsidP="00923EB7">
            <w:pPr>
              <w:jc w:val="both"/>
            </w:pPr>
            <w:r>
              <w:rPr>
                <w:sz w:val="20"/>
                <w:szCs w:val="20"/>
              </w:rPr>
              <w:t>Personel giderleri (Tablo 1)</w:t>
            </w:r>
          </w:p>
        </w:tc>
        <w:tc>
          <w:tcPr>
            <w:tcW w:w="4675" w:type="dxa"/>
            <w:tcMar>
              <w:top w:w="60" w:type="dxa"/>
              <w:left w:w="100" w:type="dxa"/>
              <w:bottom w:w="60" w:type="dxa"/>
              <w:right w:w="100" w:type="dxa"/>
            </w:tcMar>
            <w:vAlign w:val="center"/>
          </w:tcPr>
          <w:p w14:paraId="021DB242" w14:textId="77777777" w:rsidR="00356FE6" w:rsidRDefault="000A6BB1" w:rsidP="00923EB7">
            <w:pPr>
              <w:jc w:val="both"/>
            </w:pPr>
            <w:r>
              <w:rPr>
                <w:sz w:val="20"/>
                <w:szCs w:val="20"/>
              </w:rPr>
              <w:t>48.525.026,87</w:t>
            </w:r>
          </w:p>
        </w:tc>
      </w:tr>
      <w:tr w:rsidR="00356FE6" w14:paraId="5092047D" w14:textId="77777777">
        <w:trPr>
          <w:cantSplit/>
        </w:trPr>
        <w:tc>
          <w:tcPr>
            <w:tcW w:w="3825" w:type="dxa"/>
            <w:tcMar>
              <w:top w:w="60" w:type="dxa"/>
              <w:left w:w="100" w:type="dxa"/>
              <w:bottom w:w="60" w:type="dxa"/>
              <w:right w:w="100" w:type="dxa"/>
            </w:tcMar>
            <w:vAlign w:val="center"/>
          </w:tcPr>
          <w:p w14:paraId="30FC0ADE" w14:textId="77777777" w:rsidR="00356FE6" w:rsidRDefault="000A6BB1" w:rsidP="00923EB7">
            <w:pPr>
              <w:jc w:val="both"/>
            </w:pPr>
            <w:r>
              <w:rPr>
                <w:sz w:val="20"/>
                <w:szCs w:val="20"/>
              </w:rPr>
              <w:t>Araç kiralama / çöp toplama hizmet alımı</w:t>
            </w:r>
          </w:p>
        </w:tc>
        <w:tc>
          <w:tcPr>
            <w:tcW w:w="4675" w:type="dxa"/>
            <w:tcMar>
              <w:top w:w="60" w:type="dxa"/>
              <w:left w:w="100" w:type="dxa"/>
              <w:bottom w:w="60" w:type="dxa"/>
              <w:right w:w="100" w:type="dxa"/>
            </w:tcMar>
            <w:vAlign w:val="center"/>
          </w:tcPr>
          <w:p w14:paraId="5039B2ED" w14:textId="77777777" w:rsidR="00356FE6" w:rsidRDefault="000A6BB1" w:rsidP="00923EB7">
            <w:pPr>
              <w:jc w:val="both"/>
            </w:pPr>
            <w:r>
              <w:rPr>
                <w:sz w:val="20"/>
                <w:szCs w:val="20"/>
              </w:rPr>
              <w:t>15.892.246,17</w:t>
            </w:r>
          </w:p>
        </w:tc>
      </w:tr>
      <w:tr w:rsidR="00356FE6" w14:paraId="325479F6" w14:textId="77777777">
        <w:trPr>
          <w:cantSplit/>
        </w:trPr>
        <w:tc>
          <w:tcPr>
            <w:tcW w:w="3825" w:type="dxa"/>
            <w:tcMar>
              <w:top w:w="60" w:type="dxa"/>
              <w:left w:w="100" w:type="dxa"/>
              <w:bottom w:w="60" w:type="dxa"/>
              <w:right w:w="100" w:type="dxa"/>
            </w:tcMar>
            <w:vAlign w:val="center"/>
          </w:tcPr>
          <w:p w14:paraId="0CC319D0" w14:textId="77777777" w:rsidR="00356FE6" w:rsidRDefault="000A6BB1" w:rsidP="00923EB7">
            <w:pPr>
              <w:jc w:val="both"/>
            </w:pPr>
            <w:r>
              <w:rPr>
                <w:sz w:val="20"/>
                <w:szCs w:val="20"/>
              </w:rPr>
              <w:t>Akaryakıt (motorin ve AdBlue)</w:t>
            </w:r>
          </w:p>
        </w:tc>
        <w:tc>
          <w:tcPr>
            <w:tcW w:w="4675" w:type="dxa"/>
            <w:tcMar>
              <w:top w:w="60" w:type="dxa"/>
              <w:left w:w="100" w:type="dxa"/>
              <w:bottom w:w="60" w:type="dxa"/>
              <w:right w:w="100" w:type="dxa"/>
            </w:tcMar>
            <w:vAlign w:val="center"/>
          </w:tcPr>
          <w:p w14:paraId="33C1F158" w14:textId="77777777" w:rsidR="00356FE6" w:rsidRDefault="000A6BB1" w:rsidP="00923EB7">
            <w:pPr>
              <w:jc w:val="both"/>
            </w:pPr>
            <w:r>
              <w:rPr>
                <w:sz w:val="20"/>
                <w:szCs w:val="20"/>
              </w:rPr>
              <w:t>8.172.230,56</w:t>
            </w:r>
          </w:p>
        </w:tc>
      </w:tr>
      <w:tr w:rsidR="00356FE6" w14:paraId="727E4793" w14:textId="77777777">
        <w:trPr>
          <w:cantSplit/>
        </w:trPr>
        <w:tc>
          <w:tcPr>
            <w:tcW w:w="3825" w:type="dxa"/>
            <w:tcMar>
              <w:top w:w="60" w:type="dxa"/>
              <w:left w:w="100" w:type="dxa"/>
              <w:bottom w:w="60" w:type="dxa"/>
              <w:right w:w="100" w:type="dxa"/>
            </w:tcMar>
            <w:vAlign w:val="center"/>
          </w:tcPr>
          <w:p w14:paraId="6DD7A6A9" w14:textId="77777777" w:rsidR="00356FE6" w:rsidRDefault="000A6BB1" w:rsidP="00923EB7">
            <w:pPr>
              <w:jc w:val="both"/>
            </w:pPr>
            <w:r>
              <w:rPr>
                <w:sz w:val="20"/>
                <w:szCs w:val="20"/>
              </w:rPr>
              <w:t>Bakım-onarım (yedek parça, servis, sigorta, muayene)</w:t>
            </w:r>
          </w:p>
        </w:tc>
        <w:tc>
          <w:tcPr>
            <w:tcW w:w="4675" w:type="dxa"/>
            <w:tcMar>
              <w:top w:w="60" w:type="dxa"/>
              <w:left w:w="100" w:type="dxa"/>
              <w:bottom w:w="60" w:type="dxa"/>
              <w:right w:w="100" w:type="dxa"/>
            </w:tcMar>
            <w:vAlign w:val="center"/>
          </w:tcPr>
          <w:p w14:paraId="05218880" w14:textId="77777777" w:rsidR="00356FE6" w:rsidRDefault="000A6BB1" w:rsidP="00923EB7">
            <w:pPr>
              <w:jc w:val="both"/>
            </w:pPr>
            <w:r>
              <w:rPr>
                <w:sz w:val="20"/>
                <w:szCs w:val="20"/>
              </w:rPr>
              <w:t>4.699.106,88</w:t>
            </w:r>
          </w:p>
        </w:tc>
      </w:tr>
      <w:tr w:rsidR="00356FE6" w14:paraId="03F9B6D1" w14:textId="77777777">
        <w:trPr>
          <w:cantSplit/>
        </w:trPr>
        <w:tc>
          <w:tcPr>
            <w:tcW w:w="3825" w:type="dxa"/>
            <w:tcMar>
              <w:top w:w="60" w:type="dxa"/>
              <w:left w:w="100" w:type="dxa"/>
              <w:bottom w:w="60" w:type="dxa"/>
              <w:right w:w="100" w:type="dxa"/>
            </w:tcMar>
            <w:vAlign w:val="center"/>
          </w:tcPr>
          <w:p w14:paraId="718CD1A1" w14:textId="77777777" w:rsidR="00356FE6" w:rsidRDefault="000A6BB1" w:rsidP="00923EB7">
            <w:pPr>
              <w:jc w:val="both"/>
            </w:pPr>
            <w:r>
              <w:rPr>
                <w:sz w:val="20"/>
                <w:szCs w:val="20"/>
              </w:rPr>
              <w:t>Malzeme (çöp poşeti, iş kıyafeti, kimyasal, konteyner tamiri)</w:t>
            </w:r>
          </w:p>
        </w:tc>
        <w:tc>
          <w:tcPr>
            <w:tcW w:w="4675" w:type="dxa"/>
            <w:tcMar>
              <w:top w:w="60" w:type="dxa"/>
              <w:left w:w="100" w:type="dxa"/>
              <w:bottom w:w="60" w:type="dxa"/>
              <w:right w:w="100" w:type="dxa"/>
            </w:tcMar>
            <w:vAlign w:val="center"/>
          </w:tcPr>
          <w:p w14:paraId="4252F7D0" w14:textId="77777777" w:rsidR="00356FE6" w:rsidRDefault="000A6BB1" w:rsidP="00923EB7">
            <w:pPr>
              <w:jc w:val="both"/>
            </w:pPr>
            <w:r>
              <w:rPr>
                <w:sz w:val="20"/>
                <w:szCs w:val="20"/>
              </w:rPr>
              <w:t>1.854.434,60</w:t>
            </w:r>
          </w:p>
        </w:tc>
      </w:tr>
      <w:tr w:rsidR="00356FE6" w14:paraId="4B1B5BA8" w14:textId="77777777">
        <w:trPr>
          <w:cantSplit/>
        </w:trPr>
        <w:tc>
          <w:tcPr>
            <w:tcW w:w="3825" w:type="dxa"/>
            <w:tcMar>
              <w:top w:w="60" w:type="dxa"/>
              <w:left w:w="100" w:type="dxa"/>
              <w:bottom w:w="60" w:type="dxa"/>
              <w:right w:w="100" w:type="dxa"/>
            </w:tcMar>
            <w:vAlign w:val="center"/>
          </w:tcPr>
          <w:p w14:paraId="1DE711A5" w14:textId="77777777" w:rsidR="00356FE6" w:rsidRDefault="000A6BB1" w:rsidP="00923EB7">
            <w:pPr>
              <w:jc w:val="both"/>
            </w:pPr>
            <w:r>
              <w:rPr>
                <w:sz w:val="20"/>
                <w:szCs w:val="20"/>
              </w:rPr>
              <w:t>Enerji (elektrik, su, ısınma)</w:t>
            </w:r>
          </w:p>
        </w:tc>
        <w:tc>
          <w:tcPr>
            <w:tcW w:w="4675" w:type="dxa"/>
            <w:tcMar>
              <w:top w:w="60" w:type="dxa"/>
              <w:left w:w="100" w:type="dxa"/>
              <w:bottom w:w="60" w:type="dxa"/>
              <w:right w:w="100" w:type="dxa"/>
            </w:tcMar>
            <w:vAlign w:val="center"/>
          </w:tcPr>
          <w:p w14:paraId="449CB6BD" w14:textId="77777777" w:rsidR="00356FE6" w:rsidRDefault="000A6BB1" w:rsidP="00923EB7">
            <w:pPr>
              <w:jc w:val="both"/>
            </w:pPr>
            <w:r>
              <w:rPr>
                <w:sz w:val="20"/>
                <w:szCs w:val="20"/>
              </w:rPr>
              <w:t>394.698,52</w:t>
            </w:r>
          </w:p>
        </w:tc>
      </w:tr>
      <w:tr w:rsidR="00356FE6" w14:paraId="7AAD6EAE" w14:textId="77777777">
        <w:trPr>
          <w:cantSplit/>
        </w:trPr>
        <w:tc>
          <w:tcPr>
            <w:tcW w:w="3825" w:type="dxa"/>
            <w:tcMar>
              <w:top w:w="60" w:type="dxa"/>
              <w:left w:w="100" w:type="dxa"/>
              <w:bottom w:w="60" w:type="dxa"/>
              <w:right w:w="100" w:type="dxa"/>
            </w:tcMar>
            <w:vAlign w:val="center"/>
          </w:tcPr>
          <w:p w14:paraId="7398248E" w14:textId="77777777" w:rsidR="00356FE6" w:rsidRDefault="000A6BB1" w:rsidP="00923EB7">
            <w:pPr>
              <w:jc w:val="both"/>
            </w:pPr>
            <w:r>
              <w:rPr>
                <w:sz w:val="20"/>
                <w:szCs w:val="20"/>
              </w:rPr>
              <w:t>Diğer hizmet alımları (araç takip sistemi)</w:t>
            </w:r>
          </w:p>
        </w:tc>
        <w:tc>
          <w:tcPr>
            <w:tcW w:w="4675" w:type="dxa"/>
            <w:tcMar>
              <w:top w:w="60" w:type="dxa"/>
              <w:left w:w="100" w:type="dxa"/>
              <w:bottom w:w="60" w:type="dxa"/>
              <w:right w:w="100" w:type="dxa"/>
            </w:tcMar>
            <w:vAlign w:val="center"/>
          </w:tcPr>
          <w:p w14:paraId="2EBF4456" w14:textId="77777777" w:rsidR="00356FE6" w:rsidRDefault="000A6BB1" w:rsidP="00923EB7">
            <w:pPr>
              <w:jc w:val="both"/>
            </w:pPr>
            <w:r>
              <w:rPr>
                <w:sz w:val="20"/>
                <w:szCs w:val="20"/>
              </w:rPr>
              <w:t>33.000,00</w:t>
            </w:r>
          </w:p>
        </w:tc>
      </w:tr>
      <w:tr w:rsidR="00356FE6" w14:paraId="02B39244" w14:textId="77777777">
        <w:trPr>
          <w:cantSplit/>
        </w:trPr>
        <w:tc>
          <w:tcPr>
            <w:tcW w:w="3825" w:type="dxa"/>
            <w:tcMar>
              <w:top w:w="60" w:type="dxa"/>
              <w:left w:w="100" w:type="dxa"/>
              <w:bottom w:w="60" w:type="dxa"/>
              <w:right w:w="100" w:type="dxa"/>
            </w:tcMar>
            <w:vAlign w:val="center"/>
          </w:tcPr>
          <w:p w14:paraId="6A7C0870" w14:textId="77777777" w:rsidR="00356FE6" w:rsidRDefault="000A6BB1" w:rsidP="00923EB7">
            <w:pPr>
              <w:jc w:val="both"/>
            </w:pPr>
            <w:r>
              <w:rPr>
                <w:sz w:val="20"/>
                <w:szCs w:val="20"/>
              </w:rPr>
              <w:t>Genel giderler (kırtasiye, araç tescil, noter vb.)</w:t>
            </w:r>
          </w:p>
        </w:tc>
        <w:tc>
          <w:tcPr>
            <w:tcW w:w="4675" w:type="dxa"/>
            <w:tcMar>
              <w:top w:w="60" w:type="dxa"/>
              <w:left w:w="100" w:type="dxa"/>
              <w:bottom w:w="60" w:type="dxa"/>
              <w:right w:w="100" w:type="dxa"/>
            </w:tcMar>
            <w:vAlign w:val="center"/>
          </w:tcPr>
          <w:p w14:paraId="335C9B03" w14:textId="77777777" w:rsidR="00356FE6" w:rsidRDefault="000A6BB1" w:rsidP="00923EB7">
            <w:pPr>
              <w:jc w:val="both"/>
            </w:pPr>
            <w:r>
              <w:rPr>
                <w:sz w:val="20"/>
                <w:szCs w:val="20"/>
              </w:rPr>
              <w:t>52.679,57</w:t>
            </w:r>
          </w:p>
        </w:tc>
      </w:tr>
      <w:tr w:rsidR="00356FE6" w14:paraId="3936E418" w14:textId="77777777">
        <w:trPr>
          <w:cantSplit/>
        </w:trPr>
        <w:tc>
          <w:tcPr>
            <w:tcW w:w="3825" w:type="dxa"/>
            <w:tcMar>
              <w:top w:w="60" w:type="dxa"/>
              <w:left w:w="100" w:type="dxa"/>
              <w:bottom w:w="60" w:type="dxa"/>
              <w:right w:w="100" w:type="dxa"/>
            </w:tcMar>
            <w:vAlign w:val="center"/>
          </w:tcPr>
          <w:p w14:paraId="3DFEFBD1" w14:textId="77777777" w:rsidR="00356FE6" w:rsidRDefault="000A6BB1" w:rsidP="00923EB7">
            <w:pPr>
              <w:jc w:val="both"/>
            </w:pPr>
            <w:r>
              <w:rPr>
                <w:sz w:val="20"/>
                <w:szCs w:val="20"/>
              </w:rPr>
              <w:t xml:space="preserve">Sabit varlıkların </w:t>
            </w:r>
            <w:proofErr w:type="gramStart"/>
            <w:r>
              <w:rPr>
                <w:sz w:val="20"/>
                <w:szCs w:val="20"/>
              </w:rPr>
              <w:t>amortismanı</w:t>
            </w:r>
            <w:proofErr w:type="gramEnd"/>
            <w:r>
              <w:rPr>
                <w:sz w:val="20"/>
                <w:szCs w:val="20"/>
              </w:rPr>
              <w:t xml:space="preserve"> (Tablo 4)</w:t>
            </w:r>
          </w:p>
        </w:tc>
        <w:tc>
          <w:tcPr>
            <w:tcW w:w="4675" w:type="dxa"/>
            <w:tcMar>
              <w:top w:w="60" w:type="dxa"/>
              <w:left w:w="100" w:type="dxa"/>
              <w:bottom w:w="60" w:type="dxa"/>
              <w:right w:w="100" w:type="dxa"/>
            </w:tcMar>
            <w:vAlign w:val="center"/>
          </w:tcPr>
          <w:p w14:paraId="7A0F54D8" w14:textId="77777777" w:rsidR="00356FE6" w:rsidRDefault="000A6BB1" w:rsidP="00923EB7">
            <w:pPr>
              <w:jc w:val="both"/>
            </w:pPr>
            <w:r>
              <w:rPr>
                <w:sz w:val="20"/>
                <w:szCs w:val="20"/>
              </w:rPr>
              <w:t>4.523.396,07</w:t>
            </w:r>
          </w:p>
        </w:tc>
      </w:tr>
      <w:tr w:rsidR="00356FE6" w14:paraId="5450D098" w14:textId="77777777">
        <w:trPr>
          <w:cantSplit/>
        </w:trPr>
        <w:tc>
          <w:tcPr>
            <w:tcW w:w="3825" w:type="dxa"/>
            <w:tcMar>
              <w:top w:w="60" w:type="dxa"/>
              <w:left w:w="100" w:type="dxa"/>
              <w:bottom w:w="60" w:type="dxa"/>
              <w:right w:w="100" w:type="dxa"/>
            </w:tcMar>
            <w:vAlign w:val="center"/>
          </w:tcPr>
          <w:p w14:paraId="09D94FDA" w14:textId="77777777" w:rsidR="00356FE6" w:rsidRDefault="000A6BB1" w:rsidP="00923EB7">
            <w:pPr>
              <w:jc w:val="both"/>
            </w:pPr>
            <w:r>
              <w:rPr>
                <w:sz w:val="20"/>
                <w:szCs w:val="20"/>
              </w:rPr>
              <w:t>Dolaylı giderler</w:t>
            </w:r>
          </w:p>
        </w:tc>
        <w:tc>
          <w:tcPr>
            <w:tcW w:w="4675" w:type="dxa"/>
            <w:tcMar>
              <w:top w:w="60" w:type="dxa"/>
              <w:left w:w="100" w:type="dxa"/>
              <w:bottom w:w="60" w:type="dxa"/>
              <w:right w:w="100" w:type="dxa"/>
            </w:tcMar>
            <w:vAlign w:val="center"/>
          </w:tcPr>
          <w:p w14:paraId="70D91D95" w14:textId="77777777" w:rsidR="00356FE6" w:rsidRDefault="000A6BB1" w:rsidP="00923EB7">
            <w:pPr>
              <w:jc w:val="both"/>
            </w:pPr>
            <w:r>
              <w:rPr>
                <w:sz w:val="20"/>
                <w:szCs w:val="20"/>
              </w:rPr>
              <w:t>0,00</w:t>
            </w:r>
          </w:p>
        </w:tc>
      </w:tr>
      <w:tr w:rsidR="00356FE6" w14:paraId="4F541DAE" w14:textId="77777777">
        <w:trPr>
          <w:cantSplit/>
        </w:trPr>
        <w:tc>
          <w:tcPr>
            <w:tcW w:w="3825" w:type="dxa"/>
            <w:tcMar>
              <w:top w:w="60" w:type="dxa"/>
              <w:left w:w="100" w:type="dxa"/>
              <w:bottom w:w="60" w:type="dxa"/>
              <w:right w:w="100" w:type="dxa"/>
            </w:tcMar>
            <w:vAlign w:val="center"/>
          </w:tcPr>
          <w:p w14:paraId="3B5F2D9D" w14:textId="77777777" w:rsidR="00356FE6" w:rsidRDefault="000A6BB1" w:rsidP="00923EB7">
            <w:pPr>
              <w:jc w:val="both"/>
            </w:pPr>
            <w:r>
              <w:rPr>
                <w:b/>
                <w:bCs/>
                <w:sz w:val="20"/>
                <w:szCs w:val="20"/>
              </w:rPr>
              <w:t>Hizmet Maliyeti Toplamı</w:t>
            </w:r>
          </w:p>
        </w:tc>
        <w:tc>
          <w:tcPr>
            <w:tcW w:w="4675" w:type="dxa"/>
            <w:tcMar>
              <w:top w:w="60" w:type="dxa"/>
              <w:left w:w="100" w:type="dxa"/>
              <w:bottom w:w="60" w:type="dxa"/>
              <w:right w:w="100" w:type="dxa"/>
            </w:tcMar>
            <w:vAlign w:val="center"/>
          </w:tcPr>
          <w:p w14:paraId="4D65A412" w14:textId="77777777" w:rsidR="00356FE6" w:rsidRDefault="000A6BB1" w:rsidP="00923EB7">
            <w:pPr>
              <w:jc w:val="both"/>
            </w:pPr>
            <w:r>
              <w:rPr>
                <w:b/>
                <w:bCs/>
                <w:sz w:val="20"/>
                <w:szCs w:val="20"/>
              </w:rPr>
              <w:t>84.146.819,24</w:t>
            </w:r>
          </w:p>
        </w:tc>
      </w:tr>
    </w:tbl>
    <w:p w14:paraId="69037F90" w14:textId="77777777" w:rsidR="00237E4C" w:rsidRDefault="00237E4C" w:rsidP="00923EB7">
      <w:pPr>
        <w:spacing w:after="40"/>
        <w:jc w:val="both"/>
      </w:pPr>
    </w:p>
    <w:p w14:paraId="4641B1F8" w14:textId="77777777" w:rsidR="00237E4C" w:rsidRDefault="000A6BB1" w:rsidP="00923EB7">
      <w:pPr>
        <w:pStyle w:val="Balk2"/>
        <w:keepNext/>
        <w:spacing w:before="240" w:after="160"/>
        <w:jc w:val="both"/>
      </w:pPr>
      <w:r>
        <w:lastRenderedPageBreak/>
        <w:t>4.5. Özkaynak Getirisi ve Toplam Sistem Maliyeti</w:t>
      </w:r>
    </w:p>
    <w:p w14:paraId="61555E32" w14:textId="77777777" w:rsidR="00237E4C" w:rsidRDefault="000A6BB1" w:rsidP="00923EB7">
      <w:pPr>
        <w:spacing w:after="160"/>
        <w:jc w:val="both"/>
      </w:pPr>
      <w:r>
        <w:t>Yönetmeliğin 4 üncü maddesinin birinci fıkrasının (l) bendi ve 13 üncü maddesinin birinci fıkrası uyarınca toplam sistem maliyeti, sistemin finansal sürdürülebilirliğini sağlayacak özkaynak getirisini de içerebilmektedir. Özkaynak getirisi, 27.11.2025 tarihli ve 33090 sayılı Resmî Gazete'de yayımlanan 585 Sıra No'lu Vergi Usul Kanunu Genel Tebliği ile 2025 yılı için ilan edilen %25,49 yeniden değerleme oranı esas alınarak hesaplanmaktadır:</w:t>
      </w:r>
    </w:p>
    <w:p w14:paraId="230B7B9C" w14:textId="77777777" w:rsidR="00237E4C" w:rsidRDefault="000A6BB1" w:rsidP="00923EB7">
      <w:pPr>
        <w:spacing w:after="160"/>
        <w:jc w:val="both"/>
      </w:pPr>
      <w:r>
        <w:t xml:space="preserve">Özkaynak Getirisi = 84.146.819,24 TL × %25,49 = </w:t>
      </w:r>
      <w:r>
        <w:rPr>
          <w:b/>
        </w:rPr>
        <w:t>0,00 TL/yıl</w:t>
      </w:r>
    </w:p>
    <w:p w14:paraId="0A91C22D" w14:textId="77777777" w:rsidR="00237E4C" w:rsidRDefault="000A6BB1" w:rsidP="00923EB7">
      <w:pPr>
        <w:spacing w:after="160"/>
        <w:jc w:val="both"/>
      </w:pPr>
      <w:r>
        <w:t xml:space="preserve">Araç ve konteyner yenileme ihtiyacı tarifeye dahil edilen </w:t>
      </w:r>
      <w:proofErr w:type="gramStart"/>
      <w:r>
        <w:t>amortisman</w:t>
      </w:r>
      <w:proofErr w:type="gramEnd"/>
      <w:r>
        <w:t xml:space="preserve"> giderleriyle karşılandığından ve tarifenin ilk uygulama yılı olması nedeniyle bu raporda </w:t>
      </w:r>
      <w:r>
        <w:rPr>
          <w:b/>
        </w:rPr>
        <w:t>özkaynak getirisi toplam sistem maliyetine dahil edilmemiştir.</w:t>
      </w:r>
    </w:p>
    <w:p w14:paraId="14D2FC29" w14:textId="77777777" w:rsidR="00237E4C" w:rsidRDefault="000A6BB1" w:rsidP="00923EB7">
      <w:pPr>
        <w:pStyle w:val="Balk3"/>
        <w:keepNext/>
        <w:spacing w:before="200" w:after="120"/>
        <w:jc w:val="both"/>
      </w:pPr>
      <w:r>
        <w:t>Tablo 6. Toplam sistem maliyeti</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25"/>
        <w:gridCol w:w="4675"/>
      </w:tblGrid>
      <w:tr w:rsidR="00356FE6" w14:paraId="186DFB01" w14:textId="77777777">
        <w:trPr>
          <w:cantSplit/>
          <w:tblHeader/>
        </w:trPr>
        <w:tc>
          <w:tcPr>
            <w:tcW w:w="3825" w:type="dxa"/>
            <w:shd w:val="clear" w:color="auto" w:fill="D9D9D9"/>
            <w:tcMar>
              <w:top w:w="60" w:type="dxa"/>
              <w:left w:w="100" w:type="dxa"/>
              <w:bottom w:w="60" w:type="dxa"/>
              <w:right w:w="100" w:type="dxa"/>
            </w:tcMar>
            <w:vAlign w:val="center"/>
          </w:tcPr>
          <w:p w14:paraId="7D207321" w14:textId="77777777" w:rsidR="00356FE6" w:rsidRDefault="000A6BB1" w:rsidP="00923EB7">
            <w:pPr>
              <w:jc w:val="both"/>
            </w:pPr>
            <w:r>
              <w:rPr>
                <w:b/>
                <w:bCs/>
                <w:sz w:val="20"/>
                <w:szCs w:val="20"/>
              </w:rPr>
              <w:t>Maliyet Kalemi</w:t>
            </w:r>
          </w:p>
        </w:tc>
        <w:tc>
          <w:tcPr>
            <w:tcW w:w="4675" w:type="dxa"/>
            <w:shd w:val="clear" w:color="auto" w:fill="D9D9D9"/>
            <w:tcMar>
              <w:top w:w="60" w:type="dxa"/>
              <w:left w:w="100" w:type="dxa"/>
              <w:bottom w:w="60" w:type="dxa"/>
              <w:right w:w="100" w:type="dxa"/>
            </w:tcMar>
            <w:vAlign w:val="center"/>
          </w:tcPr>
          <w:p w14:paraId="60EDA8B4" w14:textId="77777777" w:rsidR="00356FE6" w:rsidRDefault="000A6BB1" w:rsidP="00923EB7">
            <w:pPr>
              <w:jc w:val="both"/>
            </w:pPr>
            <w:r>
              <w:rPr>
                <w:b/>
                <w:bCs/>
                <w:sz w:val="20"/>
                <w:szCs w:val="20"/>
              </w:rPr>
              <w:t>Tutar (TL/yıl)</w:t>
            </w:r>
          </w:p>
        </w:tc>
      </w:tr>
      <w:tr w:rsidR="00356FE6" w14:paraId="0F9E71BB" w14:textId="77777777">
        <w:trPr>
          <w:cantSplit/>
        </w:trPr>
        <w:tc>
          <w:tcPr>
            <w:tcW w:w="3825" w:type="dxa"/>
            <w:tcMar>
              <w:top w:w="60" w:type="dxa"/>
              <w:left w:w="100" w:type="dxa"/>
              <w:bottom w:w="60" w:type="dxa"/>
              <w:right w:w="100" w:type="dxa"/>
            </w:tcMar>
            <w:vAlign w:val="center"/>
          </w:tcPr>
          <w:p w14:paraId="4E430145" w14:textId="77777777" w:rsidR="00356FE6" w:rsidRDefault="000A6BB1" w:rsidP="00923EB7">
            <w:pPr>
              <w:jc w:val="both"/>
            </w:pPr>
            <w:r>
              <w:rPr>
                <w:sz w:val="20"/>
                <w:szCs w:val="20"/>
              </w:rPr>
              <w:t>Hizmet maliyeti (Tablo 5)</w:t>
            </w:r>
          </w:p>
        </w:tc>
        <w:tc>
          <w:tcPr>
            <w:tcW w:w="4675" w:type="dxa"/>
            <w:tcMar>
              <w:top w:w="60" w:type="dxa"/>
              <w:left w:w="100" w:type="dxa"/>
              <w:bottom w:w="60" w:type="dxa"/>
              <w:right w:w="100" w:type="dxa"/>
            </w:tcMar>
            <w:vAlign w:val="center"/>
          </w:tcPr>
          <w:p w14:paraId="7B949ED6" w14:textId="77777777" w:rsidR="00356FE6" w:rsidRDefault="000A6BB1" w:rsidP="00923EB7">
            <w:pPr>
              <w:jc w:val="both"/>
            </w:pPr>
            <w:r>
              <w:rPr>
                <w:sz w:val="20"/>
                <w:szCs w:val="20"/>
              </w:rPr>
              <w:t>84.146.819,24</w:t>
            </w:r>
          </w:p>
        </w:tc>
      </w:tr>
      <w:tr w:rsidR="00356FE6" w14:paraId="14B2A280" w14:textId="77777777">
        <w:trPr>
          <w:cantSplit/>
        </w:trPr>
        <w:tc>
          <w:tcPr>
            <w:tcW w:w="3825" w:type="dxa"/>
            <w:tcMar>
              <w:top w:w="60" w:type="dxa"/>
              <w:left w:w="100" w:type="dxa"/>
              <w:bottom w:w="60" w:type="dxa"/>
              <w:right w:w="100" w:type="dxa"/>
            </w:tcMar>
            <w:vAlign w:val="center"/>
          </w:tcPr>
          <w:p w14:paraId="4C7DBB52" w14:textId="77777777" w:rsidR="00356FE6" w:rsidRDefault="000A6BB1" w:rsidP="00923EB7">
            <w:pPr>
              <w:jc w:val="both"/>
            </w:pPr>
            <w:r>
              <w:rPr>
                <w:sz w:val="20"/>
                <w:szCs w:val="20"/>
              </w:rPr>
              <w:t>Özkaynak getirisi</w:t>
            </w:r>
          </w:p>
        </w:tc>
        <w:tc>
          <w:tcPr>
            <w:tcW w:w="4675" w:type="dxa"/>
            <w:tcMar>
              <w:top w:w="60" w:type="dxa"/>
              <w:left w:w="100" w:type="dxa"/>
              <w:bottom w:w="60" w:type="dxa"/>
              <w:right w:w="100" w:type="dxa"/>
            </w:tcMar>
            <w:vAlign w:val="center"/>
          </w:tcPr>
          <w:p w14:paraId="0E880EF6" w14:textId="77777777" w:rsidR="00356FE6" w:rsidRDefault="000A6BB1" w:rsidP="00923EB7">
            <w:pPr>
              <w:jc w:val="both"/>
            </w:pPr>
            <w:r>
              <w:rPr>
                <w:sz w:val="20"/>
                <w:szCs w:val="20"/>
              </w:rPr>
              <w:t>0,00</w:t>
            </w:r>
          </w:p>
        </w:tc>
      </w:tr>
      <w:tr w:rsidR="00356FE6" w14:paraId="34C1120F" w14:textId="77777777">
        <w:trPr>
          <w:cantSplit/>
        </w:trPr>
        <w:tc>
          <w:tcPr>
            <w:tcW w:w="3825" w:type="dxa"/>
            <w:tcMar>
              <w:top w:w="60" w:type="dxa"/>
              <w:left w:w="100" w:type="dxa"/>
              <w:bottom w:w="60" w:type="dxa"/>
              <w:right w:w="100" w:type="dxa"/>
            </w:tcMar>
            <w:vAlign w:val="center"/>
          </w:tcPr>
          <w:p w14:paraId="2410C5A5" w14:textId="77777777" w:rsidR="00356FE6" w:rsidRDefault="000A6BB1" w:rsidP="00923EB7">
            <w:pPr>
              <w:jc w:val="both"/>
            </w:pPr>
            <w:r>
              <w:rPr>
                <w:sz w:val="20"/>
                <w:szCs w:val="20"/>
              </w:rPr>
              <w:t>Kurumlar vergisi</w:t>
            </w:r>
          </w:p>
        </w:tc>
        <w:tc>
          <w:tcPr>
            <w:tcW w:w="4675" w:type="dxa"/>
            <w:tcMar>
              <w:top w:w="60" w:type="dxa"/>
              <w:left w:w="100" w:type="dxa"/>
              <w:bottom w:w="60" w:type="dxa"/>
              <w:right w:w="100" w:type="dxa"/>
            </w:tcMar>
            <w:vAlign w:val="center"/>
          </w:tcPr>
          <w:p w14:paraId="327B06CF" w14:textId="77777777" w:rsidR="00356FE6" w:rsidRDefault="000A6BB1" w:rsidP="00923EB7">
            <w:pPr>
              <w:jc w:val="both"/>
            </w:pPr>
            <w:r>
              <w:rPr>
                <w:sz w:val="20"/>
                <w:szCs w:val="20"/>
              </w:rPr>
              <w:t>—</w:t>
            </w:r>
          </w:p>
        </w:tc>
      </w:tr>
      <w:tr w:rsidR="00356FE6" w14:paraId="44594A62" w14:textId="77777777">
        <w:trPr>
          <w:cantSplit/>
        </w:trPr>
        <w:tc>
          <w:tcPr>
            <w:tcW w:w="3825" w:type="dxa"/>
            <w:tcMar>
              <w:top w:w="60" w:type="dxa"/>
              <w:left w:w="100" w:type="dxa"/>
              <w:bottom w:w="60" w:type="dxa"/>
              <w:right w:w="100" w:type="dxa"/>
            </w:tcMar>
            <w:vAlign w:val="center"/>
          </w:tcPr>
          <w:p w14:paraId="6DDEA1A3" w14:textId="77777777" w:rsidR="00356FE6" w:rsidRDefault="000A6BB1" w:rsidP="00923EB7">
            <w:pPr>
              <w:jc w:val="both"/>
            </w:pPr>
            <w:r>
              <w:rPr>
                <w:b/>
                <w:bCs/>
                <w:sz w:val="20"/>
                <w:szCs w:val="20"/>
              </w:rPr>
              <w:t>Toplam Sistem Maliyeti</w:t>
            </w:r>
          </w:p>
        </w:tc>
        <w:tc>
          <w:tcPr>
            <w:tcW w:w="4675" w:type="dxa"/>
            <w:tcMar>
              <w:top w:w="60" w:type="dxa"/>
              <w:left w:w="100" w:type="dxa"/>
              <w:bottom w:w="60" w:type="dxa"/>
              <w:right w:w="100" w:type="dxa"/>
            </w:tcMar>
            <w:vAlign w:val="center"/>
          </w:tcPr>
          <w:p w14:paraId="10EBE267" w14:textId="77777777" w:rsidR="00356FE6" w:rsidRDefault="000A6BB1" w:rsidP="00923EB7">
            <w:pPr>
              <w:jc w:val="both"/>
            </w:pPr>
            <w:r>
              <w:rPr>
                <w:b/>
                <w:bCs/>
                <w:sz w:val="20"/>
                <w:szCs w:val="20"/>
              </w:rPr>
              <w:t>84.146.819,24</w:t>
            </w:r>
          </w:p>
        </w:tc>
      </w:tr>
    </w:tbl>
    <w:p w14:paraId="30875796" w14:textId="77777777" w:rsidR="00237E4C" w:rsidRDefault="00237E4C" w:rsidP="00923EB7">
      <w:pPr>
        <w:spacing w:after="40"/>
        <w:jc w:val="both"/>
      </w:pPr>
    </w:p>
    <w:p w14:paraId="5337E1FE" w14:textId="77777777" w:rsidR="00237E4C" w:rsidRDefault="000A6BB1" w:rsidP="00923EB7">
      <w:pPr>
        <w:pStyle w:val="Balk2"/>
        <w:keepNext/>
        <w:spacing w:before="240" w:after="160"/>
        <w:jc w:val="both"/>
      </w:pPr>
      <w:r>
        <w:t>4.6. Gelirler</w:t>
      </w:r>
    </w:p>
    <w:p w14:paraId="21E5B893" w14:textId="77777777" w:rsidR="00237E4C" w:rsidRDefault="000A6BB1" w:rsidP="00923EB7">
      <w:pPr>
        <w:spacing w:after="160"/>
        <w:jc w:val="both"/>
      </w:pPr>
      <w:r>
        <w:t xml:space="preserve">Konutlara ait çevre temizlik vergisi KOSKİ tarafından su faturaları üzerinden tahsil edilmekte ve 2464 sayılı Kanunun mükerrer 44 üncü maddesi uyarınca %80'i Belediyemize aktarılmaktadır. 2025 yılında Belediyemize aktarılan tutar </w:t>
      </w:r>
      <w:r>
        <w:rPr>
          <w:b/>
        </w:rPr>
        <w:t>19.660.082,00 TL</w:t>
      </w:r>
      <w:r>
        <w:t xml:space="preserve">'dir. İşyerlerine ait çevre temizlik vergisi Belediyemizce tahsil edilmekte olup Büyükşehir payı ayrıldıktan sonra Belediyemizde kalan net tutar </w:t>
      </w:r>
      <w:r>
        <w:rPr>
          <w:b/>
        </w:rPr>
        <w:t>3.324.070,00 TL</w:t>
      </w:r>
      <w:r>
        <w:t xml:space="preserve">'dir. 2025 yılında ambalaj atıklarının satışından </w:t>
      </w:r>
      <w:r>
        <w:rPr>
          <w:b/>
        </w:rPr>
        <w:t>120.392,31 TL</w:t>
      </w:r>
      <w:r>
        <w:t xml:space="preserve"> gelir elde edilmiştir. Diğer atık gelirleri (moloz, hurda vb.) bulunmamaktadır.</w:t>
      </w:r>
    </w:p>
    <w:p w14:paraId="04E69714" w14:textId="77777777" w:rsidR="00237E4C" w:rsidRDefault="000A6BB1" w:rsidP="00923EB7">
      <w:pPr>
        <w:pStyle w:val="Balk3"/>
        <w:keepNext/>
        <w:spacing w:before="200" w:after="120"/>
        <w:jc w:val="both"/>
      </w:pPr>
      <w:r>
        <w:t>Tablo 7. Gelirler (2025)</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25"/>
        <w:gridCol w:w="4675"/>
      </w:tblGrid>
      <w:tr w:rsidR="00356FE6" w14:paraId="65926D59" w14:textId="77777777">
        <w:trPr>
          <w:cantSplit/>
          <w:tblHeader/>
        </w:trPr>
        <w:tc>
          <w:tcPr>
            <w:tcW w:w="3825" w:type="dxa"/>
            <w:shd w:val="clear" w:color="auto" w:fill="D9D9D9"/>
            <w:tcMar>
              <w:top w:w="60" w:type="dxa"/>
              <w:left w:w="100" w:type="dxa"/>
              <w:bottom w:w="60" w:type="dxa"/>
              <w:right w:w="100" w:type="dxa"/>
            </w:tcMar>
            <w:vAlign w:val="center"/>
          </w:tcPr>
          <w:p w14:paraId="1D3E8C2C" w14:textId="77777777" w:rsidR="00356FE6" w:rsidRDefault="000A6BB1" w:rsidP="00923EB7">
            <w:pPr>
              <w:jc w:val="both"/>
            </w:pPr>
            <w:r>
              <w:rPr>
                <w:b/>
                <w:bCs/>
                <w:sz w:val="20"/>
                <w:szCs w:val="20"/>
              </w:rPr>
              <w:t>Gelir Kalemi</w:t>
            </w:r>
          </w:p>
        </w:tc>
        <w:tc>
          <w:tcPr>
            <w:tcW w:w="4675" w:type="dxa"/>
            <w:shd w:val="clear" w:color="auto" w:fill="D9D9D9"/>
            <w:tcMar>
              <w:top w:w="60" w:type="dxa"/>
              <w:left w:w="100" w:type="dxa"/>
              <w:bottom w:w="60" w:type="dxa"/>
              <w:right w:w="100" w:type="dxa"/>
            </w:tcMar>
            <w:vAlign w:val="center"/>
          </w:tcPr>
          <w:p w14:paraId="0394266A" w14:textId="77777777" w:rsidR="00356FE6" w:rsidRDefault="000A6BB1" w:rsidP="00923EB7">
            <w:pPr>
              <w:jc w:val="both"/>
            </w:pPr>
            <w:r>
              <w:rPr>
                <w:b/>
                <w:bCs/>
                <w:sz w:val="20"/>
                <w:szCs w:val="20"/>
              </w:rPr>
              <w:t>Tutar (TL/yıl)</w:t>
            </w:r>
          </w:p>
        </w:tc>
      </w:tr>
      <w:tr w:rsidR="00356FE6" w14:paraId="051D38DF" w14:textId="77777777">
        <w:trPr>
          <w:cantSplit/>
        </w:trPr>
        <w:tc>
          <w:tcPr>
            <w:tcW w:w="3825" w:type="dxa"/>
            <w:tcMar>
              <w:top w:w="60" w:type="dxa"/>
              <w:left w:w="100" w:type="dxa"/>
              <w:bottom w:w="60" w:type="dxa"/>
              <w:right w:w="100" w:type="dxa"/>
            </w:tcMar>
            <w:vAlign w:val="center"/>
          </w:tcPr>
          <w:p w14:paraId="3D79DC0E" w14:textId="77777777" w:rsidR="00356FE6" w:rsidRDefault="000A6BB1" w:rsidP="00923EB7">
            <w:pPr>
              <w:jc w:val="both"/>
            </w:pPr>
            <w:r>
              <w:rPr>
                <w:sz w:val="20"/>
                <w:szCs w:val="20"/>
              </w:rPr>
              <w:t>Çevre temizlik vergisi – konut (KOSKİ'den aktarılan %80 pay)</w:t>
            </w:r>
          </w:p>
        </w:tc>
        <w:tc>
          <w:tcPr>
            <w:tcW w:w="4675" w:type="dxa"/>
            <w:tcMar>
              <w:top w:w="60" w:type="dxa"/>
              <w:left w:w="100" w:type="dxa"/>
              <w:bottom w:w="60" w:type="dxa"/>
              <w:right w:w="100" w:type="dxa"/>
            </w:tcMar>
            <w:vAlign w:val="center"/>
          </w:tcPr>
          <w:p w14:paraId="06FBCE12" w14:textId="77777777" w:rsidR="00356FE6" w:rsidRDefault="000A6BB1" w:rsidP="00923EB7">
            <w:pPr>
              <w:jc w:val="both"/>
            </w:pPr>
            <w:r>
              <w:rPr>
                <w:sz w:val="20"/>
                <w:szCs w:val="20"/>
              </w:rPr>
              <w:t>19.660.082,00</w:t>
            </w:r>
          </w:p>
        </w:tc>
      </w:tr>
      <w:tr w:rsidR="00356FE6" w14:paraId="63695F29" w14:textId="77777777">
        <w:trPr>
          <w:cantSplit/>
        </w:trPr>
        <w:tc>
          <w:tcPr>
            <w:tcW w:w="3825" w:type="dxa"/>
            <w:tcMar>
              <w:top w:w="60" w:type="dxa"/>
              <w:left w:w="100" w:type="dxa"/>
              <w:bottom w:w="60" w:type="dxa"/>
              <w:right w:w="100" w:type="dxa"/>
            </w:tcMar>
            <w:vAlign w:val="center"/>
          </w:tcPr>
          <w:p w14:paraId="4D1B7C8E" w14:textId="77777777" w:rsidR="00356FE6" w:rsidRDefault="000A6BB1" w:rsidP="00923EB7">
            <w:pPr>
              <w:jc w:val="both"/>
            </w:pPr>
            <w:r>
              <w:rPr>
                <w:sz w:val="20"/>
                <w:szCs w:val="20"/>
              </w:rPr>
              <w:t>Çevre temizlik vergisi – işyeri (net)</w:t>
            </w:r>
          </w:p>
        </w:tc>
        <w:tc>
          <w:tcPr>
            <w:tcW w:w="4675" w:type="dxa"/>
            <w:tcMar>
              <w:top w:w="60" w:type="dxa"/>
              <w:left w:w="100" w:type="dxa"/>
              <w:bottom w:w="60" w:type="dxa"/>
              <w:right w:w="100" w:type="dxa"/>
            </w:tcMar>
            <w:vAlign w:val="center"/>
          </w:tcPr>
          <w:p w14:paraId="3286409C" w14:textId="77777777" w:rsidR="00356FE6" w:rsidRDefault="000A6BB1" w:rsidP="00923EB7">
            <w:pPr>
              <w:jc w:val="both"/>
            </w:pPr>
            <w:r>
              <w:rPr>
                <w:sz w:val="20"/>
                <w:szCs w:val="20"/>
              </w:rPr>
              <w:t>3.324.070,00</w:t>
            </w:r>
          </w:p>
        </w:tc>
      </w:tr>
      <w:tr w:rsidR="00356FE6" w14:paraId="191D9E27" w14:textId="77777777">
        <w:trPr>
          <w:cantSplit/>
        </w:trPr>
        <w:tc>
          <w:tcPr>
            <w:tcW w:w="3825" w:type="dxa"/>
            <w:tcMar>
              <w:top w:w="60" w:type="dxa"/>
              <w:left w:w="100" w:type="dxa"/>
              <w:bottom w:w="60" w:type="dxa"/>
              <w:right w:w="100" w:type="dxa"/>
            </w:tcMar>
            <w:vAlign w:val="center"/>
          </w:tcPr>
          <w:p w14:paraId="5C749477" w14:textId="77777777" w:rsidR="00356FE6" w:rsidRDefault="000A6BB1" w:rsidP="00923EB7">
            <w:pPr>
              <w:jc w:val="both"/>
            </w:pPr>
            <w:r>
              <w:rPr>
                <w:sz w:val="20"/>
                <w:szCs w:val="20"/>
              </w:rPr>
              <w:t>Ambalaj atığı satış geliri</w:t>
            </w:r>
          </w:p>
        </w:tc>
        <w:tc>
          <w:tcPr>
            <w:tcW w:w="4675" w:type="dxa"/>
            <w:tcMar>
              <w:top w:w="60" w:type="dxa"/>
              <w:left w:w="100" w:type="dxa"/>
              <w:bottom w:w="60" w:type="dxa"/>
              <w:right w:w="100" w:type="dxa"/>
            </w:tcMar>
            <w:vAlign w:val="center"/>
          </w:tcPr>
          <w:p w14:paraId="7F707AA2" w14:textId="77777777" w:rsidR="00356FE6" w:rsidRDefault="000A6BB1" w:rsidP="00923EB7">
            <w:pPr>
              <w:jc w:val="both"/>
            </w:pPr>
            <w:r>
              <w:rPr>
                <w:sz w:val="20"/>
                <w:szCs w:val="20"/>
              </w:rPr>
              <w:t>120.392,31</w:t>
            </w:r>
          </w:p>
        </w:tc>
      </w:tr>
      <w:tr w:rsidR="00356FE6" w14:paraId="1069E08E" w14:textId="77777777">
        <w:trPr>
          <w:cantSplit/>
        </w:trPr>
        <w:tc>
          <w:tcPr>
            <w:tcW w:w="3825" w:type="dxa"/>
            <w:tcMar>
              <w:top w:w="60" w:type="dxa"/>
              <w:left w:w="100" w:type="dxa"/>
              <w:bottom w:w="60" w:type="dxa"/>
              <w:right w:w="100" w:type="dxa"/>
            </w:tcMar>
            <w:vAlign w:val="center"/>
          </w:tcPr>
          <w:p w14:paraId="2048F70A" w14:textId="77777777" w:rsidR="00356FE6" w:rsidRDefault="000A6BB1" w:rsidP="00923EB7">
            <w:pPr>
              <w:jc w:val="both"/>
            </w:pPr>
            <w:r>
              <w:rPr>
                <w:sz w:val="20"/>
                <w:szCs w:val="20"/>
              </w:rPr>
              <w:t>Diğer atık gelirleri</w:t>
            </w:r>
          </w:p>
        </w:tc>
        <w:tc>
          <w:tcPr>
            <w:tcW w:w="4675" w:type="dxa"/>
            <w:tcMar>
              <w:top w:w="60" w:type="dxa"/>
              <w:left w:w="100" w:type="dxa"/>
              <w:bottom w:w="60" w:type="dxa"/>
              <w:right w:w="100" w:type="dxa"/>
            </w:tcMar>
            <w:vAlign w:val="center"/>
          </w:tcPr>
          <w:p w14:paraId="2A3A0F4E" w14:textId="77777777" w:rsidR="00356FE6" w:rsidRDefault="000A6BB1" w:rsidP="00923EB7">
            <w:pPr>
              <w:jc w:val="both"/>
            </w:pPr>
            <w:r>
              <w:rPr>
                <w:sz w:val="20"/>
                <w:szCs w:val="20"/>
              </w:rPr>
              <w:t>0,00</w:t>
            </w:r>
          </w:p>
        </w:tc>
      </w:tr>
      <w:tr w:rsidR="00356FE6" w14:paraId="5241A805" w14:textId="77777777">
        <w:trPr>
          <w:cantSplit/>
        </w:trPr>
        <w:tc>
          <w:tcPr>
            <w:tcW w:w="3825" w:type="dxa"/>
            <w:tcMar>
              <w:top w:w="60" w:type="dxa"/>
              <w:left w:w="100" w:type="dxa"/>
              <w:bottom w:w="60" w:type="dxa"/>
              <w:right w:w="100" w:type="dxa"/>
            </w:tcMar>
            <w:vAlign w:val="center"/>
          </w:tcPr>
          <w:p w14:paraId="48D86A6C" w14:textId="77777777" w:rsidR="00356FE6" w:rsidRDefault="000A6BB1" w:rsidP="00923EB7">
            <w:pPr>
              <w:jc w:val="both"/>
            </w:pPr>
            <w:r>
              <w:rPr>
                <w:b/>
                <w:bCs/>
                <w:sz w:val="20"/>
                <w:szCs w:val="20"/>
              </w:rPr>
              <w:t>Gelirler Toplamı</w:t>
            </w:r>
          </w:p>
        </w:tc>
        <w:tc>
          <w:tcPr>
            <w:tcW w:w="4675" w:type="dxa"/>
            <w:tcMar>
              <w:top w:w="60" w:type="dxa"/>
              <w:left w:w="100" w:type="dxa"/>
              <w:bottom w:w="60" w:type="dxa"/>
              <w:right w:w="100" w:type="dxa"/>
            </w:tcMar>
            <w:vAlign w:val="center"/>
          </w:tcPr>
          <w:p w14:paraId="31778BF9" w14:textId="77777777" w:rsidR="00356FE6" w:rsidRDefault="000A6BB1" w:rsidP="00923EB7">
            <w:pPr>
              <w:jc w:val="both"/>
            </w:pPr>
            <w:r>
              <w:rPr>
                <w:b/>
                <w:bCs/>
                <w:sz w:val="20"/>
                <w:szCs w:val="20"/>
              </w:rPr>
              <w:t>23.104.544,31</w:t>
            </w:r>
          </w:p>
        </w:tc>
      </w:tr>
    </w:tbl>
    <w:p w14:paraId="3BD7BC7B" w14:textId="77777777" w:rsidR="00237E4C" w:rsidRDefault="00237E4C" w:rsidP="00923EB7">
      <w:pPr>
        <w:spacing w:after="40"/>
        <w:jc w:val="both"/>
      </w:pPr>
    </w:p>
    <w:p w14:paraId="5E668D67" w14:textId="77777777" w:rsidR="00237E4C" w:rsidRDefault="000A6BB1" w:rsidP="00923EB7">
      <w:pPr>
        <w:spacing w:after="160"/>
        <w:jc w:val="both"/>
      </w:pPr>
      <w:r>
        <w:t xml:space="preserve">Çevre temizlik vergisi ve diğer gelirler toplam sistem maliyetinin </w:t>
      </w:r>
      <w:r>
        <w:rPr>
          <w:b/>
        </w:rPr>
        <w:t>%27,5</w:t>
      </w:r>
      <w:r>
        <w:t>'ini karşılamaktadır.</w:t>
      </w:r>
    </w:p>
    <w:p w14:paraId="1F4B96A4" w14:textId="77777777" w:rsidR="00237E4C" w:rsidRDefault="000A6BB1" w:rsidP="00923EB7">
      <w:pPr>
        <w:pStyle w:val="Balk2"/>
        <w:keepNext/>
        <w:spacing w:before="240" w:after="160"/>
        <w:jc w:val="both"/>
      </w:pPr>
      <w:r>
        <w:t>4.7. Net Toplam Sistem Maliyeti</w:t>
      </w:r>
    </w:p>
    <w:p w14:paraId="31DECC79" w14:textId="77777777" w:rsidR="00237E4C" w:rsidRDefault="000A6BB1" w:rsidP="00923EB7">
      <w:pPr>
        <w:pStyle w:val="Balk3"/>
        <w:keepNext/>
        <w:spacing w:before="200" w:after="120"/>
        <w:jc w:val="both"/>
      </w:pPr>
      <w:r>
        <w:t>Tablo 8. Net toplam sistem maliyeti</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25"/>
        <w:gridCol w:w="4675"/>
      </w:tblGrid>
      <w:tr w:rsidR="00356FE6" w14:paraId="328708F3" w14:textId="77777777">
        <w:trPr>
          <w:cantSplit/>
          <w:tblHeader/>
        </w:trPr>
        <w:tc>
          <w:tcPr>
            <w:tcW w:w="3825" w:type="dxa"/>
            <w:shd w:val="clear" w:color="auto" w:fill="D9D9D9"/>
            <w:tcMar>
              <w:top w:w="60" w:type="dxa"/>
              <w:left w:w="100" w:type="dxa"/>
              <w:bottom w:w="60" w:type="dxa"/>
              <w:right w:w="100" w:type="dxa"/>
            </w:tcMar>
            <w:vAlign w:val="center"/>
          </w:tcPr>
          <w:p w14:paraId="4B570EF4" w14:textId="77777777" w:rsidR="00356FE6" w:rsidRDefault="000A6BB1" w:rsidP="00923EB7">
            <w:pPr>
              <w:jc w:val="both"/>
            </w:pPr>
            <w:r>
              <w:rPr>
                <w:b/>
                <w:bCs/>
                <w:sz w:val="20"/>
                <w:szCs w:val="20"/>
              </w:rPr>
              <w:t>Kalem</w:t>
            </w:r>
          </w:p>
        </w:tc>
        <w:tc>
          <w:tcPr>
            <w:tcW w:w="4675" w:type="dxa"/>
            <w:shd w:val="clear" w:color="auto" w:fill="D9D9D9"/>
            <w:tcMar>
              <w:top w:w="60" w:type="dxa"/>
              <w:left w:w="100" w:type="dxa"/>
              <w:bottom w:w="60" w:type="dxa"/>
              <w:right w:w="100" w:type="dxa"/>
            </w:tcMar>
            <w:vAlign w:val="center"/>
          </w:tcPr>
          <w:p w14:paraId="65E58E0A" w14:textId="77777777" w:rsidR="00356FE6" w:rsidRDefault="000A6BB1" w:rsidP="00923EB7">
            <w:pPr>
              <w:jc w:val="both"/>
            </w:pPr>
            <w:r>
              <w:rPr>
                <w:b/>
                <w:bCs/>
                <w:sz w:val="20"/>
                <w:szCs w:val="20"/>
              </w:rPr>
              <w:t>Tutar (TL/yıl)</w:t>
            </w:r>
          </w:p>
        </w:tc>
      </w:tr>
      <w:tr w:rsidR="00356FE6" w14:paraId="2BFBF5E8" w14:textId="77777777">
        <w:trPr>
          <w:cantSplit/>
        </w:trPr>
        <w:tc>
          <w:tcPr>
            <w:tcW w:w="3825" w:type="dxa"/>
            <w:tcMar>
              <w:top w:w="60" w:type="dxa"/>
              <w:left w:w="100" w:type="dxa"/>
              <w:bottom w:w="60" w:type="dxa"/>
              <w:right w:w="100" w:type="dxa"/>
            </w:tcMar>
            <w:vAlign w:val="center"/>
          </w:tcPr>
          <w:p w14:paraId="016F1AAA" w14:textId="77777777" w:rsidR="00356FE6" w:rsidRDefault="000A6BB1" w:rsidP="00923EB7">
            <w:pPr>
              <w:jc w:val="both"/>
            </w:pPr>
            <w:r>
              <w:rPr>
                <w:sz w:val="20"/>
                <w:szCs w:val="20"/>
              </w:rPr>
              <w:t>Toplam sistem maliyeti</w:t>
            </w:r>
          </w:p>
        </w:tc>
        <w:tc>
          <w:tcPr>
            <w:tcW w:w="4675" w:type="dxa"/>
            <w:tcMar>
              <w:top w:w="60" w:type="dxa"/>
              <w:left w:w="100" w:type="dxa"/>
              <w:bottom w:w="60" w:type="dxa"/>
              <w:right w:w="100" w:type="dxa"/>
            </w:tcMar>
            <w:vAlign w:val="center"/>
          </w:tcPr>
          <w:p w14:paraId="1E5E8AB5" w14:textId="77777777" w:rsidR="00356FE6" w:rsidRDefault="000A6BB1" w:rsidP="00923EB7">
            <w:pPr>
              <w:jc w:val="both"/>
            </w:pPr>
            <w:r>
              <w:rPr>
                <w:sz w:val="20"/>
                <w:szCs w:val="20"/>
              </w:rPr>
              <w:t>84.146.819,24</w:t>
            </w:r>
          </w:p>
        </w:tc>
      </w:tr>
      <w:tr w:rsidR="00356FE6" w14:paraId="2A376DD5" w14:textId="77777777">
        <w:trPr>
          <w:cantSplit/>
        </w:trPr>
        <w:tc>
          <w:tcPr>
            <w:tcW w:w="3825" w:type="dxa"/>
            <w:tcMar>
              <w:top w:w="60" w:type="dxa"/>
              <w:left w:w="100" w:type="dxa"/>
              <w:bottom w:w="60" w:type="dxa"/>
              <w:right w:w="100" w:type="dxa"/>
            </w:tcMar>
            <w:vAlign w:val="center"/>
          </w:tcPr>
          <w:p w14:paraId="7C159471" w14:textId="77777777" w:rsidR="00356FE6" w:rsidRDefault="000A6BB1" w:rsidP="00923EB7">
            <w:pPr>
              <w:jc w:val="both"/>
            </w:pPr>
            <w:r>
              <w:rPr>
                <w:sz w:val="20"/>
                <w:szCs w:val="20"/>
              </w:rPr>
              <w:lastRenderedPageBreak/>
              <w:t>Gelirler (–)</w:t>
            </w:r>
          </w:p>
        </w:tc>
        <w:tc>
          <w:tcPr>
            <w:tcW w:w="4675" w:type="dxa"/>
            <w:tcMar>
              <w:top w:w="60" w:type="dxa"/>
              <w:left w:w="100" w:type="dxa"/>
              <w:bottom w:w="60" w:type="dxa"/>
              <w:right w:w="100" w:type="dxa"/>
            </w:tcMar>
            <w:vAlign w:val="center"/>
          </w:tcPr>
          <w:p w14:paraId="62EC9C5C" w14:textId="77777777" w:rsidR="00356FE6" w:rsidRDefault="000A6BB1" w:rsidP="00923EB7">
            <w:pPr>
              <w:jc w:val="both"/>
            </w:pPr>
            <w:r>
              <w:rPr>
                <w:sz w:val="20"/>
                <w:szCs w:val="20"/>
              </w:rPr>
              <w:t>23.104.544,31</w:t>
            </w:r>
          </w:p>
        </w:tc>
      </w:tr>
      <w:tr w:rsidR="00356FE6" w14:paraId="1906F2A4" w14:textId="77777777">
        <w:trPr>
          <w:cantSplit/>
        </w:trPr>
        <w:tc>
          <w:tcPr>
            <w:tcW w:w="3825" w:type="dxa"/>
            <w:tcMar>
              <w:top w:w="60" w:type="dxa"/>
              <w:left w:w="100" w:type="dxa"/>
              <w:bottom w:w="60" w:type="dxa"/>
              <w:right w:w="100" w:type="dxa"/>
            </w:tcMar>
            <w:vAlign w:val="center"/>
          </w:tcPr>
          <w:p w14:paraId="2B7D5A40" w14:textId="77777777" w:rsidR="00356FE6" w:rsidRDefault="000A6BB1" w:rsidP="00923EB7">
            <w:pPr>
              <w:jc w:val="both"/>
            </w:pPr>
            <w:r>
              <w:rPr>
                <w:b/>
                <w:bCs/>
                <w:sz w:val="20"/>
                <w:szCs w:val="20"/>
              </w:rPr>
              <w:t>Net Toplam Sistem Maliyeti</w:t>
            </w:r>
          </w:p>
        </w:tc>
        <w:tc>
          <w:tcPr>
            <w:tcW w:w="4675" w:type="dxa"/>
            <w:tcMar>
              <w:top w:w="60" w:type="dxa"/>
              <w:left w:w="100" w:type="dxa"/>
              <w:bottom w:w="60" w:type="dxa"/>
              <w:right w:w="100" w:type="dxa"/>
            </w:tcMar>
            <w:vAlign w:val="center"/>
          </w:tcPr>
          <w:p w14:paraId="02FC02E0" w14:textId="77777777" w:rsidR="00356FE6" w:rsidRDefault="000A6BB1" w:rsidP="00923EB7">
            <w:pPr>
              <w:jc w:val="both"/>
            </w:pPr>
            <w:r>
              <w:rPr>
                <w:b/>
                <w:bCs/>
                <w:sz w:val="20"/>
                <w:szCs w:val="20"/>
              </w:rPr>
              <w:t>61.042.274,93</w:t>
            </w:r>
          </w:p>
        </w:tc>
      </w:tr>
    </w:tbl>
    <w:p w14:paraId="3A9737F3" w14:textId="77777777" w:rsidR="00237E4C" w:rsidRDefault="00237E4C" w:rsidP="00923EB7">
      <w:pPr>
        <w:spacing w:after="40"/>
        <w:jc w:val="both"/>
      </w:pPr>
    </w:p>
    <w:p w14:paraId="564A42DD" w14:textId="77777777" w:rsidR="00237E4C" w:rsidRDefault="000A6BB1" w:rsidP="00923EB7">
      <w:pPr>
        <w:pStyle w:val="Balk2"/>
        <w:keepNext/>
        <w:spacing w:before="240" w:after="160"/>
        <w:jc w:val="both"/>
      </w:pPr>
      <w:r>
        <w:t>4.8. Geçmiş Yıl Maliyetleri ve Yatırım Programı</w:t>
      </w:r>
    </w:p>
    <w:p w14:paraId="79F3ED1A" w14:textId="77777777" w:rsidR="00237E4C" w:rsidRDefault="000A6BB1" w:rsidP="00923EB7">
      <w:pPr>
        <w:spacing w:after="160"/>
        <w:jc w:val="both"/>
      </w:pPr>
      <w:r>
        <w:t>Bu rapor, Belediyemizin hazırladığı ilk evsel katı atık tarife raporudur. Önceki yıllarda evsel katı atık hizmet maliyetleri tam maliyet esasına göre ayrıca izlenmediğinden geçmiş yıllarla karşılaştırma yapılamamıştır. Bu rapor, sonraki yıllarda hazırlanacak raporlar için geçmiş yıl verisi niteliğinde olacaktır.</w:t>
      </w:r>
    </w:p>
    <w:p w14:paraId="1DDBEFF7" w14:textId="77777777" w:rsidR="00237E4C" w:rsidRDefault="000A6BB1" w:rsidP="00923EB7">
      <w:pPr>
        <w:spacing w:after="160"/>
        <w:jc w:val="both"/>
      </w:pPr>
      <w:r>
        <w:t xml:space="preserve">Araç ve </w:t>
      </w:r>
      <w:proofErr w:type="gramStart"/>
      <w:r>
        <w:t>ekipman</w:t>
      </w:r>
      <w:proofErr w:type="gramEnd"/>
      <w:r>
        <w:t xml:space="preserve"> yenileme ihtiyacı tarifeye dahil edilen amortisman giderleriyle karşılanacak olup rapor tarihi itibarıyla ayrıca planlanmış bir yatırım bulunmamaktadır.</w:t>
      </w:r>
    </w:p>
    <w:p w14:paraId="19919167" w14:textId="77777777" w:rsidR="00237E4C" w:rsidRDefault="000A6BB1" w:rsidP="00923EB7">
      <w:pPr>
        <w:pStyle w:val="Balk1"/>
        <w:keepNext/>
        <w:spacing w:before="300" w:after="200"/>
        <w:jc w:val="both"/>
      </w:pPr>
      <w:r>
        <w:t>5. ATIK MİKTARI VE ABONE GRUPLARINA DAĞILIM</w:t>
      </w:r>
    </w:p>
    <w:p w14:paraId="0083D884" w14:textId="77777777" w:rsidR="00237E4C" w:rsidRDefault="000A6BB1" w:rsidP="00923EB7">
      <w:pPr>
        <w:spacing w:after="160"/>
        <w:jc w:val="both"/>
      </w:pPr>
      <w:r>
        <w:t xml:space="preserve">İlçe genelinde 2025 yılında toplanan evsel katı atık miktarı </w:t>
      </w:r>
      <w:r>
        <w:rPr>
          <w:b/>
        </w:rPr>
        <w:t>73.000 ton/yıl</w:t>
      </w:r>
      <w:r>
        <w:t xml:space="preserve">'dır. Atık kabulünde kantar bulunmadığından atık miktarı, toplama araçlarının sefer sayısı esas alınarak Temizlik İşleri Müdürlüğünce hesaplanmıştır. Bu değer kişi başı günlük </w:t>
      </w:r>
      <w:r>
        <w:rPr>
          <w:b/>
        </w:rPr>
        <w:t>1,27 kg</w:t>
      </w:r>
      <w:r>
        <w:t xml:space="preserve"> atık üretimine karşılık gelmektedir. Kül, moloz, atık ev eşyası ve dal-budak atıkları için ayrı kayıt tutulmamaktadır.</w:t>
      </w:r>
    </w:p>
    <w:p w14:paraId="5D15E6FD" w14:textId="77777777" w:rsidR="00237E4C" w:rsidRDefault="000A6BB1" w:rsidP="00923EB7">
      <w:pPr>
        <w:spacing w:after="160"/>
        <w:jc w:val="both"/>
      </w:pPr>
      <w:r>
        <w:t xml:space="preserve">Net toplam sistem maliyeti, konut ve konut dışı abone grupları arasında KOSKİ'den alınan 2025 yılı su tüketim miktarları oranında paylaştırılmıştır. Buna göre evsel katı atıkların </w:t>
      </w:r>
      <w:r>
        <w:rPr>
          <w:b/>
        </w:rPr>
        <w:t>%89,57</w:t>
      </w:r>
      <w:r>
        <w:t xml:space="preserve">'sinin konutlardan, </w:t>
      </w:r>
      <w:r>
        <w:rPr>
          <w:b/>
        </w:rPr>
        <w:t>%10,43</w:t>
      </w:r>
      <w:r>
        <w:t>'ünün işyerlerinden kaynaklandığı kabul edilmiştir.</w:t>
      </w:r>
    </w:p>
    <w:p w14:paraId="2C4B6A1B" w14:textId="77777777" w:rsidR="00237E4C" w:rsidRDefault="000A6BB1" w:rsidP="00923EB7">
      <w:pPr>
        <w:pStyle w:val="Balk3"/>
        <w:keepNext/>
        <w:spacing w:before="200" w:after="120"/>
        <w:jc w:val="both"/>
      </w:pPr>
      <w:r>
        <w:t>Tablo 9. Ereğli Belediyesi sınırlarındaki su abone verileri (2025)</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1800"/>
        <w:gridCol w:w="2100"/>
        <w:gridCol w:w="1800"/>
      </w:tblGrid>
      <w:tr w:rsidR="00356FE6" w14:paraId="5F990B8B" w14:textId="77777777">
        <w:trPr>
          <w:cantSplit/>
          <w:tblHeader/>
        </w:trPr>
        <w:tc>
          <w:tcPr>
            <w:tcW w:w="2800" w:type="dxa"/>
            <w:shd w:val="clear" w:color="auto" w:fill="D9D9D9"/>
            <w:tcMar>
              <w:top w:w="60" w:type="dxa"/>
              <w:left w:w="100" w:type="dxa"/>
              <w:bottom w:w="60" w:type="dxa"/>
              <w:right w:w="100" w:type="dxa"/>
            </w:tcMar>
            <w:vAlign w:val="center"/>
          </w:tcPr>
          <w:p w14:paraId="643245DA" w14:textId="77777777" w:rsidR="00356FE6" w:rsidRDefault="000A6BB1" w:rsidP="00923EB7">
            <w:pPr>
              <w:jc w:val="both"/>
            </w:pPr>
            <w:r>
              <w:rPr>
                <w:b/>
                <w:bCs/>
                <w:sz w:val="20"/>
                <w:szCs w:val="20"/>
              </w:rPr>
              <w:t>Abone Türü</w:t>
            </w:r>
          </w:p>
        </w:tc>
        <w:tc>
          <w:tcPr>
            <w:tcW w:w="1800" w:type="dxa"/>
            <w:shd w:val="clear" w:color="auto" w:fill="D9D9D9"/>
            <w:tcMar>
              <w:top w:w="60" w:type="dxa"/>
              <w:left w:w="100" w:type="dxa"/>
              <w:bottom w:w="60" w:type="dxa"/>
              <w:right w:w="100" w:type="dxa"/>
            </w:tcMar>
            <w:vAlign w:val="center"/>
          </w:tcPr>
          <w:p w14:paraId="77AEB74D" w14:textId="77777777" w:rsidR="00356FE6" w:rsidRDefault="000A6BB1" w:rsidP="00923EB7">
            <w:pPr>
              <w:jc w:val="both"/>
            </w:pPr>
            <w:r>
              <w:rPr>
                <w:b/>
                <w:bCs/>
                <w:sz w:val="20"/>
                <w:szCs w:val="20"/>
              </w:rPr>
              <w:t>Abone Sayısı</w:t>
            </w:r>
          </w:p>
        </w:tc>
        <w:tc>
          <w:tcPr>
            <w:tcW w:w="2100" w:type="dxa"/>
            <w:shd w:val="clear" w:color="auto" w:fill="D9D9D9"/>
            <w:tcMar>
              <w:top w:w="60" w:type="dxa"/>
              <w:left w:w="100" w:type="dxa"/>
              <w:bottom w:w="60" w:type="dxa"/>
              <w:right w:w="100" w:type="dxa"/>
            </w:tcMar>
            <w:vAlign w:val="center"/>
          </w:tcPr>
          <w:p w14:paraId="04BAEF86" w14:textId="77777777" w:rsidR="00356FE6" w:rsidRDefault="000A6BB1" w:rsidP="00923EB7">
            <w:pPr>
              <w:jc w:val="both"/>
            </w:pPr>
            <w:r>
              <w:rPr>
                <w:b/>
                <w:bCs/>
                <w:sz w:val="20"/>
                <w:szCs w:val="20"/>
              </w:rPr>
              <w:t>Su Tüketimi (m³/yıl)</w:t>
            </w:r>
          </w:p>
        </w:tc>
        <w:tc>
          <w:tcPr>
            <w:tcW w:w="1800" w:type="dxa"/>
            <w:shd w:val="clear" w:color="auto" w:fill="D9D9D9"/>
            <w:tcMar>
              <w:top w:w="60" w:type="dxa"/>
              <w:left w:w="100" w:type="dxa"/>
              <w:bottom w:w="60" w:type="dxa"/>
              <w:right w:w="100" w:type="dxa"/>
            </w:tcMar>
            <w:vAlign w:val="center"/>
          </w:tcPr>
          <w:p w14:paraId="1283A68C" w14:textId="77777777" w:rsidR="00356FE6" w:rsidRDefault="000A6BB1" w:rsidP="00923EB7">
            <w:pPr>
              <w:jc w:val="both"/>
            </w:pPr>
            <w:r>
              <w:rPr>
                <w:b/>
                <w:bCs/>
                <w:sz w:val="20"/>
                <w:szCs w:val="20"/>
              </w:rPr>
              <w:t>Pay</w:t>
            </w:r>
          </w:p>
        </w:tc>
      </w:tr>
      <w:tr w:rsidR="00356FE6" w14:paraId="78D7C6A0" w14:textId="77777777">
        <w:trPr>
          <w:cantSplit/>
        </w:trPr>
        <w:tc>
          <w:tcPr>
            <w:tcW w:w="2800" w:type="dxa"/>
            <w:tcMar>
              <w:top w:w="60" w:type="dxa"/>
              <w:left w:w="100" w:type="dxa"/>
              <w:bottom w:w="60" w:type="dxa"/>
              <w:right w:w="100" w:type="dxa"/>
            </w:tcMar>
            <w:vAlign w:val="center"/>
          </w:tcPr>
          <w:p w14:paraId="0D5CC6AA" w14:textId="77777777" w:rsidR="00356FE6" w:rsidRDefault="000A6BB1" w:rsidP="00923EB7">
            <w:pPr>
              <w:jc w:val="both"/>
            </w:pPr>
            <w:r>
              <w:rPr>
                <w:sz w:val="20"/>
                <w:szCs w:val="20"/>
              </w:rPr>
              <w:t>Konut</w:t>
            </w:r>
          </w:p>
        </w:tc>
        <w:tc>
          <w:tcPr>
            <w:tcW w:w="1800" w:type="dxa"/>
            <w:tcMar>
              <w:top w:w="60" w:type="dxa"/>
              <w:left w:w="100" w:type="dxa"/>
              <w:bottom w:w="60" w:type="dxa"/>
              <w:right w:w="100" w:type="dxa"/>
            </w:tcMar>
            <w:vAlign w:val="center"/>
          </w:tcPr>
          <w:p w14:paraId="3B3E2234" w14:textId="77777777" w:rsidR="00356FE6" w:rsidRDefault="000A6BB1" w:rsidP="00923EB7">
            <w:pPr>
              <w:jc w:val="both"/>
            </w:pPr>
            <w:r>
              <w:rPr>
                <w:sz w:val="20"/>
                <w:szCs w:val="20"/>
              </w:rPr>
              <w:t>69.738</w:t>
            </w:r>
          </w:p>
        </w:tc>
        <w:tc>
          <w:tcPr>
            <w:tcW w:w="2100" w:type="dxa"/>
            <w:tcMar>
              <w:top w:w="60" w:type="dxa"/>
              <w:left w:w="100" w:type="dxa"/>
              <w:bottom w:w="60" w:type="dxa"/>
              <w:right w:w="100" w:type="dxa"/>
            </w:tcMar>
            <w:vAlign w:val="center"/>
          </w:tcPr>
          <w:p w14:paraId="59B2F271" w14:textId="77777777" w:rsidR="00356FE6" w:rsidRDefault="000A6BB1" w:rsidP="00923EB7">
            <w:pPr>
              <w:jc w:val="both"/>
            </w:pPr>
            <w:r>
              <w:rPr>
                <w:sz w:val="20"/>
                <w:szCs w:val="20"/>
              </w:rPr>
              <w:t>9.208.465</w:t>
            </w:r>
          </w:p>
        </w:tc>
        <w:tc>
          <w:tcPr>
            <w:tcW w:w="1800" w:type="dxa"/>
            <w:tcMar>
              <w:top w:w="60" w:type="dxa"/>
              <w:left w:w="100" w:type="dxa"/>
              <w:bottom w:w="60" w:type="dxa"/>
              <w:right w:w="100" w:type="dxa"/>
            </w:tcMar>
            <w:vAlign w:val="center"/>
          </w:tcPr>
          <w:p w14:paraId="410BB2D1" w14:textId="77777777" w:rsidR="00356FE6" w:rsidRDefault="000A6BB1" w:rsidP="00923EB7">
            <w:pPr>
              <w:jc w:val="both"/>
            </w:pPr>
            <w:r>
              <w:rPr>
                <w:sz w:val="20"/>
                <w:szCs w:val="20"/>
              </w:rPr>
              <w:t>%89,57</w:t>
            </w:r>
          </w:p>
        </w:tc>
      </w:tr>
      <w:tr w:rsidR="00356FE6" w14:paraId="2CB0005C" w14:textId="77777777">
        <w:trPr>
          <w:cantSplit/>
        </w:trPr>
        <w:tc>
          <w:tcPr>
            <w:tcW w:w="2800" w:type="dxa"/>
            <w:tcMar>
              <w:top w:w="60" w:type="dxa"/>
              <w:left w:w="100" w:type="dxa"/>
              <w:bottom w:w="60" w:type="dxa"/>
              <w:right w:w="100" w:type="dxa"/>
            </w:tcMar>
            <w:vAlign w:val="center"/>
          </w:tcPr>
          <w:p w14:paraId="08EBEC01" w14:textId="77777777" w:rsidR="00356FE6" w:rsidRDefault="000A6BB1" w:rsidP="00923EB7">
            <w:pPr>
              <w:jc w:val="both"/>
            </w:pPr>
            <w:r>
              <w:rPr>
                <w:sz w:val="20"/>
                <w:szCs w:val="20"/>
              </w:rPr>
              <w:t>Konut dışı (işyeri)</w:t>
            </w:r>
          </w:p>
        </w:tc>
        <w:tc>
          <w:tcPr>
            <w:tcW w:w="1800" w:type="dxa"/>
            <w:tcMar>
              <w:top w:w="60" w:type="dxa"/>
              <w:left w:w="100" w:type="dxa"/>
              <w:bottom w:w="60" w:type="dxa"/>
              <w:right w:w="100" w:type="dxa"/>
            </w:tcMar>
            <w:vAlign w:val="center"/>
          </w:tcPr>
          <w:p w14:paraId="5DC989D9" w14:textId="77777777" w:rsidR="00356FE6" w:rsidRDefault="000A6BB1" w:rsidP="00923EB7">
            <w:pPr>
              <w:jc w:val="both"/>
            </w:pPr>
            <w:r>
              <w:rPr>
                <w:sz w:val="20"/>
                <w:szCs w:val="20"/>
              </w:rPr>
              <w:t>7.129</w:t>
            </w:r>
          </w:p>
        </w:tc>
        <w:tc>
          <w:tcPr>
            <w:tcW w:w="2100" w:type="dxa"/>
            <w:tcMar>
              <w:top w:w="60" w:type="dxa"/>
              <w:left w:w="100" w:type="dxa"/>
              <w:bottom w:w="60" w:type="dxa"/>
              <w:right w:w="100" w:type="dxa"/>
            </w:tcMar>
            <w:vAlign w:val="center"/>
          </w:tcPr>
          <w:p w14:paraId="17BA3F79" w14:textId="77777777" w:rsidR="00356FE6" w:rsidRDefault="000A6BB1" w:rsidP="00923EB7">
            <w:pPr>
              <w:jc w:val="both"/>
            </w:pPr>
            <w:r>
              <w:rPr>
                <w:sz w:val="20"/>
                <w:szCs w:val="20"/>
              </w:rPr>
              <w:t>1.071.735</w:t>
            </w:r>
          </w:p>
        </w:tc>
        <w:tc>
          <w:tcPr>
            <w:tcW w:w="1800" w:type="dxa"/>
            <w:tcMar>
              <w:top w:w="60" w:type="dxa"/>
              <w:left w:w="100" w:type="dxa"/>
              <w:bottom w:w="60" w:type="dxa"/>
              <w:right w:w="100" w:type="dxa"/>
            </w:tcMar>
            <w:vAlign w:val="center"/>
          </w:tcPr>
          <w:p w14:paraId="5F21BF2D" w14:textId="77777777" w:rsidR="00356FE6" w:rsidRDefault="000A6BB1" w:rsidP="00923EB7">
            <w:pPr>
              <w:jc w:val="both"/>
            </w:pPr>
            <w:r>
              <w:rPr>
                <w:sz w:val="20"/>
                <w:szCs w:val="20"/>
              </w:rPr>
              <w:t>%10,43</w:t>
            </w:r>
          </w:p>
        </w:tc>
      </w:tr>
      <w:tr w:rsidR="00356FE6" w14:paraId="437B9CC5" w14:textId="77777777">
        <w:trPr>
          <w:cantSplit/>
        </w:trPr>
        <w:tc>
          <w:tcPr>
            <w:tcW w:w="2800" w:type="dxa"/>
            <w:tcMar>
              <w:top w:w="60" w:type="dxa"/>
              <w:left w:w="100" w:type="dxa"/>
              <w:bottom w:w="60" w:type="dxa"/>
              <w:right w:w="100" w:type="dxa"/>
            </w:tcMar>
            <w:vAlign w:val="center"/>
          </w:tcPr>
          <w:p w14:paraId="770A892F" w14:textId="77777777" w:rsidR="00356FE6" w:rsidRDefault="000A6BB1" w:rsidP="00923EB7">
            <w:pPr>
              <w:jc w:val="both"/>
            </w:pPr>
            <w:r>
              <w:rPr>
                <w:b/>
                <w:bCs/>
                <w:sz w:val="20"/>
                <w:szCs w:val="20"/>
              </w:rPr>
              <w:t>Toplam</w:t>
            </w:r>
          </w:p>
        </w:tc>
        <w:tc>
          <w:tcPr>
            <w:tcW w:w="1800" w:type="dxa"/>
            <w:tcMar>
              <w:top w:w="60" w:type="dxa"/>
              <w:left w:w="100" w:type="dxa"/>
              <w:bottom w:w="60" w:type="dxa"/>
              <w:right w:w="100" w:type="dxa"/>
            </w:tcMar>
            <w:vAlign w:val="center"/>
          </w:tcPr>
          <w:p w14:paraId="6A3DC004" w14:textId="77777777" w:rsidR="00356FE6" w:rsidRDefault="000A6BB1" w:rsidP="00923EB7">
            <w:pPr>
              <w:jc w:val="both"/>
            </w:pPr>
            <w:r>
              <w:rPr>
                <w:b/>
                <w:bCs/>
                <w:sz w:val="20"/>
                <w:szCs w:val="20"/>
              </w:rPr>
              <w:t>76.867</w:t>
            </w:r>
          </w:p>
        </w:tc>
        <w:tc>
          <w:tcPr>
            <w:tcW w:w="2100" w:type="dxa"/>
            <w:tcMar>
              <w:top w:w="60" w:type="dxa"/>
              <w:left w:w="100" w:type="dxa"/>
              <w:bottom w:w="60" w:type="dxa"/>
              <w:right w:w="100" w:type="dxa"/>
            </w:tcMar>
            <w:vAlign w:val="center"/>
          </w:tcPr>
          <w:p w14:paraId="5DFC41AD" w14:textId="77777777" w:rsidR="00356FE6" w:rsidRDefault="000A6BB1" w:rsidP="00923EB7">
            <w:pPr>
              <w:jc w:val="both"/>
            </w:pPr>
            <w:r>
              <w:rPr>
                <w:b/>
                <w:bCs/>
                <w:sz w:val="20"/>
                <w:szCs w:val="20"/>
              </w:rPr>
              <w:t>10.280.200</w:t>
            </w:r>
          </w:p>
        </w:tc>
        <w:tc>
          <w:tcPr>
            <w:tcW w:w="1800" w:type="dxa"/>
            <w:tcMar>
              <w:top w:w="60" w:type="dxa"/>
              <w:left w:w="100" w:type="dxa"/>
              <w:bottom w:w="60" w:type="dxa"/>
              <w:right w:w="100" w:type="dxa"/>
            </w:tcMar>
            <w:vAlign w:val="center"/>
          </w:tcPr>
          <w:p w14:paraId="31707D17" w14:textId="77777777" w:rsidR="00356FE6" w:rsidRDefault="000A6BB1" w:rsidP="00923EB7">
            <w:pPr>
              <w:jc w:val="both"/>
            </w:pPr>
            <w:r>
              <w:rPr>
                <w:b/>
                <w:bCs/>
                <w:sz w:val="20"/>
                <w:szCs w:val="20"/>
              </w:rPr>
              <w:t>%100</w:t>
            </w:r>
          </w:p>
        </w:tc>
      </w:tr>
    </w:tbl>
    <w:p w14:paraId="7839FAFE" w14:textId="77777777" w:rsidR="00237E4C" w:rsidRDefault="00237E4C" w:rsidP="00923EB7">
      <w:pPr>
        <w:spacing w:after="40"/>
        <w:jc w:val="both"/>
      </w:pPr>
    </w:p>
    <w:p w14:paraId="635EE2C6" w14:textId="77777777" w:rsidR="00237E4C" w:rsidRDefault="000A6BB1" w:rsidP="00923EB7">
      <w:pPr>
        <w:pStyle w:val="Balk3"/>
        <w:keepNext/>
        <w:spacing w:before="200" w:after="120"/>
        <w:jc w:val="both"/>
      </w:pPr>
      <w:r>
        <w:t>Tablo 10. Ortalama maliyet ve abone gruplarına dağılım</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25"/>
        <w:gridCol w:w="4675"/>
      </w:tblGrid>
      <w:tr w:rsidR="00356FE6" w14:paraId="45FCA2AF" w14:textId="77777777">
        <w:trPr>
          <w:cantSplit/>
          <w:tblHeader/>
        </w:trPr>
        <w:tc>
          <w:tcPr>
            <w:tcW w:w="3825" w:type="dxa"/>
            <w:shd w:val="clear" w:color="auto" w:fill="D9D9D9"/>
            <w:tcMar>
              <w:top w:w="60" w:type="dxa"/>
              <w:left w:w="100" w:type="dxa"/>
              <w:bottom w:w="60" w:type="dxa"/>
              <w:right w:w="100" w:type="dxa"/>
            </w:tcMar>
            <w:vAlign w:val="center"/>
          </w:tcPr>
          <w:p w14:paraId="4A2EB38D" w14:textId="77777777" w:rsidR="00356FE6" w:rsidRDefault="000A6BB1" w:rsidP="00923EB7">
            <w:pPr>
              <w:jc w:val="both"/>
            </w:pPr>
            <w:r>
              <w:rPr>
                <w:b/>
                <w:bCs/>
                <w:sz w:val="20"/>
                <w:szCs w:val="20"/>
              </w:rPr>
              <w:t>Kalem</w:t>
            </w:r>
          </w:p>
        </w:tc>
        <w:tc>
          <w:tcPr>
            <w:tcW w:w="4675" w:type="dxa"/>
            <w:shd w:val="clear" w:color="auto" w:fill="D9D9D9"/>
            <w:tcMar>
              <w:top w:w="60" w:type="dxa"/>
              <w:left w:w="100" w:type="dxa"/>
              <w:bottom w:w="60" w:type="dxa"/>
              <w:right w:w="100" w:type="dxa"/>
            </w:tcMar>
            <w:vAlign w:val="center"/>
          </w:tcPr>
          <w:p w14:paraId="7CAAF818" w14:textId="77777777" w:rsidR="00356FE6" w:rsidRDefault="000A6BB1" w:rsidP="00923EB7">
            <w:pPr>
              <w:jc w:val="both"/>
            </w:pPr>
            <w:r>
              <w:rPr>
                <w:b/>
                <w:bCs/>
                <w:sz w:val="20"/>
                <w:szCs w:val="20"/>
              </w:rPr>
              <w:t>Tutar</w:t>
            </w:r>
          </w:p>
        </w:tc>
      </w:tr>
      <w:tr w:rsidR="00356FE6" w14:paraId="7C7BF392" w14:textId="77777777">
        <w:trPr>
          <w:cantSplit/>
        </w:trPr>
        <w:tc>
          <w:tcPr>
            <w:tcW w:w="3825" w:type="dxa"/>
            <w:tcMar>
              <w:top w:w="60" w:type="dxa"/>
              <w:left w:w="100" w:type="dxa"/>
              <w:bottom w:w="60" w:type="dxa"/>
              <w:right w:w="100" w:type="dxa"/>
            </w:tcMar>
            <w:vAlign w:val="center"/>
          </w:tcPr>
          <w:p w14:paraId="07F9F80F" w14:textId="77777777" w:rsidR="00356FE6" w:rsidRDefault="000A6BB1" w:rsidP="00923EB7">
            <w:pPr>
              <w:jc w:val="both"/>
            </w:pPr>
            <w:r>
              <w:rPr>
                <w:sz w:val="20"/>
                <w:szCs w:val="20"/>
              </w:rPr>
              <w:t>Net toplam sistem maliyeti (TL/yıl)</w:t>
            </w:r>
          </w:p>
        </w:tc>
        <w:tc>
          <w:tcPr>
            <w:tcW w:w="4675" w:type="dxa"/>
            <w:tcMar>
              <w:top w:w="60" w:type="dxa"/>
              <w:left w:w="100" w:type="dxa"/>
              <w:bottom w:w="60" w:type="dxa"/>
              <w:right w:w="100" w:type="dxa"/>
            </w:tcMar>
            <w:vAlign w:val="center"/>
          </w:tcPr>
          <w:p w14:paraId="1BADFAD1" w14:textId="77777777" w:rsidR="00356FE6" w:rsidRDefault="000A6BB1" w:rsidP="00923EB7">
            <w:pPr>
              <w:jc w:val="both"/>
            </w:pPr>
            <w:r>
              <w:rPr>
                <w:sz w:val="20"/>
                <w:szCs w:val="20"/>
              </w:rPr>
              <w:t>61.042.274,93</w:t>
            </w:r>
          </w:p>
        </w:tc>
      </w:tr>
      <w:tr w:rsidR="00356FE6" w14:paraId="3AE17498" w14:textId="77777777">
        <w:trPr>
          <w:cantSplit/>
        </w:trPr>
        <w:tc>
          <w:tcPr>
            <w:tcW w:w="3825" w:type="dxa"/>
            <w:tcMar>
              <w:top w:w="60" w:type="dxa"/>
              <w:left w:w="100" w:type="dxa"/>
              <w:bottom w:w="60" w:type="dxa"/>
              <w:right w:w="100" w:type="dxa"/>
            </w:tcMar>
            <w:vAlign w:val="center"/>
          </w:tcPr>
          <w:p w14:paraId="3A3C2B77" w14:textId="77777777" w:rsidR="00356FE6" w:rsidRDefault="000A6BB1" w:rsidP="00923EB7">
            <w:pPr>
              <w:jc w:val="both"/>
            </w:pPr>
            <w:r>
              <w:rPr>
                <w:sz w:val="20"/>
                <w:szCs w:val="20"/>
              </w:rPr>
              <w:t>Teknik gösterge (ton/yıl)</w:t>
            </w:r>
          </w:p>
        </w:tc>
        <w:tc>
          <w:tcPr>
            <w:tcW w:w="4675" w:type="dxa"/>
            <w:tcMar>
              <w:top w:w="60" w:type="dxa"/>
              <w:left w:w="100" w:type="dxa"/>
              <w:bottom w:w="60" w:type="dxa"/>
              <w:right w:w="100" w:type="dxa"/>
            </w:tcMar>
            <w:vAlign w:val="center"/>
          </w:tcPr>
          <w:p w14:paraId="315C3EC9" w14:textId="77777777" w:rsidR="00356FE6" w:rsidRDefault="000A6BB1" w:rsidP="00923EB7">
            <w:pPr>
              <w:jc w:val="both"/>
            </w:pPr>
            <w:r>
              <w:rPr>
                <w:sz w:val="20"/>
                <w:szCs w:val="20"/>
              </w:rPr>
              <w:t>73.000</w:t>
            </w:r>
          </w:p>
        </w:tc>
      </w:tr>
      <w:tr w:rsidR="00356FE6" w14:paraId="432DAA1E" w14:textId="77777777">
        <w:trPr>
          <w:cantSplit/>
        </w:trPr>
        <w:tc>
          <w:tcPr>
            <w:tcW w:w="3825" w:type="dxa"/>
            <w:tcMar>
              <w:top w:w="60" w:type="dxa"/>
              <w:left w:w="100" w:type="dxa"/>
              <w:bottom w:w="60" w:type="dxa"/>
              <w:right w:w="100" w:type="dxa"/>
            </w:tcMar>
            <w:vAlign w:val="center"/>
          </w:tcPr>
          <w:p w14:paraId="7642C14F" w14:textId="77777777" w:rsidR="00356FE6" w:rsidRDefault="000A6BB1" w:rsidP="00923EB7">
            <w:pPr>
              <w:jc w:val="both"/>
            </w:pPr>
            <w:r>
              <w:rPr>
                <w:sz w:val="20"/>
                <w:szCs w:val="20"/>
              </w:rPr>
              <w:t>Ortalama maliyet (TL/ton)</w:t>
            </w:r>
          </w:p>
        </w:tc>
        <w:tc>
          <w:tcPr>
            <w:tcW w:w="4675" w:type="dxa"/>
            <w:tcMar>
              <w:top w:w="60" w:type="dxa"/>
              <w:left w:w="100" w:type="dxa"/>
              <w:bottom w:w="60" w:type="dxa"/>
              <w:right w:w="100" w:type="dxa"/>
            </w:tcMar>
            <w:vAlign w:val="center"/>
          </w:tcPr>
          <w:p w14:paraId="79FEE896" w14:textId="77777777" w:rsidR="00356FE6" w:rsidRDefault="000A6BB1" w:rsidP="00923EB7">
            <w:pPr>
              <w:jc w:val="both"/>
            </w:pPr>
            <w:r>
              <w:rPr>
                <w:sz w:val="20"/>
                <w:szCs w:val="20"/>
              </w:rPr>
              <w:t>836,20</w:t>
            </w:r>
          </w:p>
        </w:tc>
      </w:tr>
      <w:tr w:rsidR="00356FE6" w14:paraId="6B62C075" w14:textId="77777777">
        <w:trPr>
          <w:cantSplit/>
        </w:trPr>
        <w:tc>
          <w:tcPr>
            <w:tcW w:w="3825" w:type="dxa"/>
            <w:tcMar>
              <w:top w:w="60" w:type="dxa"/>
              <w:left w:w="100" w:type="dxa"/>
              <w:bottom w:w="60" w:type="dxa"/>
              <w:right w:w="100" w:type="dxa"/>
            </w:tcMar>
            <w:vAlign w:val="center"/>
          </w:tcPr>
          <w:p w14:paraId="49E422D4" w14:textId="77777777" w:rsidR="00356FE6" w:rsidRDefault="000A6BB1" w:rsidP="00923EB7">
            <w:pPr>
              <w:jc w:val="both"/>
            </w:pPr>
            <w:r>
              <w:rPr>
                <w:sz w:val="20"/>
                <w:szCs w:val="20"/>
              </w:rPr>
              <w:t>Konutlara düşen net maliyet (TL/yıl)</w:t>
            </w:r>
          </w:p>
        </w:tc>
        <w:tc>
          <w:tcPr>
            <w:tcW w:w="4675" w:type="dxa"/>
            <w:tcMar>
              <w:top w:w="60" w:type="dxa"/>
              <w:left w:w="100" w:type="dxa"/>
              <w:bottom w:w="60" w:type="dxa"/>
              <w:right w:w="100" w:type="dxa"/>
            </w:tcMar>
            <w:vAlign w:val="center"/>
          </w:tcPr>
          <w:p w14:paraId="5019085D" w14:textId="77777777" w:rsidR="00356FE6" w:rsidRDefault="000A6BB1" w:rsidP="00923EB7">
            <w:pPr>
              <w:jc w:val="both"/>
            </w:pPr>
            <w:r>
              <w:rPr>
                <w:sz w:val="20"/>
                <w:szCs w:val="20"/>
              </w:rPr>
              <w:t>54.678.474,37</w:t>
            </w:r>
          </w:p>
        </w:tc>
      </w:tr>
      <w:tr w:rsidR="00356FE6" w14:paraId="7DC5BBDF" w14:textId="77777777">
        <w:trPr>
          <w:cantSplit/>
        </w:trPr>
        <w:tc>
          <w:tcPr>
            <w:tcW w:w="3825" w:type="dxa"/>
            <w:tcMar>
              <w:top w:w="60" w:type="dxa"/>
              <w:left w:w="100" w:type="dxa"/>
              <w:bottom w:w="60" w:type="dxa"/>
              <w:right w:w="100" w:type="dxa"/>
            </w:tcMar>
            <w:vAlign w:val="center"/>
          </w:tcPr>
          <w:p w14:paraId="467E3F31" w14:textId="77777777" w:rsidR="00356FE6" w:rsidRDefault="000A6BB1" w:rsidP="00923EB7">
            <w:pPr>
              <w:jc w:val="both"/>
            </w:pPr>
            <w:r>
              <w:rPr>
                <w:sz w:val="20"/>
                <w:szCs w:val="20"/>
              </w:rPr>
              <w:t>İşyerlerine düşen net maliyet (TL/yıl)</w:t>
            </w:r>
          </w:p>
        </w:tc>
        <w:tc>
          <w:tcPr>
            <w:tcW w:w="4675" w:type="dxa"/>
            <w:tcMar>
              <w:top w:w="60" w:type="dxa"/>
              <w:left w:w="100" w:type="dxa"/>
              <w:bottom w:w="60" w:type="dxa"/>
              <w:right w:w="100" w:type="dxa"/>
            </w:tcMar>
            <w:vAlign w:val="center"/>
          </w:tcPr>
          <w:p w14:paraId="744B09D9" w14:textId="77777777" w:rsidR="00356FE6" w:rsidRDefault="000A6BB1" w:rsidP="00923EB7">
            <w:pPr>
              <w:jc w:val="both"/>
            </w:pPr>
            <w:r>
              <w:rPr>
                <w:sz w:val="20"/>
                <w:szCs w:val="20"/>
              </w:rPr>
              <w:t>6.363.800,56</w:t>
            </w:r>
          </w:p>
        </w:tc>
      </w:tr>
    </w:tbl>
    <w:p w14:paraId="25C54589" w14:textId="77777777" w:rsidR="00237E4C" w:rsidRDefault="00237E4C" w:rsidP="00923EB7">
      <w:pPr>
        <w:spacing w:after="40"/>
        <w:jc w:val="both"/>
      </w:pPr>
    </w:p>
    <w:p w14:paraId="1C09656C" w14:textId="77777777" w:rsidR="00237E4C" w:rsidRDefault="000A6BB1" w:rsidP="00923EB7">
      <w:pPr>
        <w:pStyle w:val="Balk1"/>
        <w:keepNext/>
        <w:spacing w:before="300" w:after="200"/>
        <w:jc w:val="both"/>
      </w:pPr>
      <w:r>
        <w:t>6. TARİFELERİN BELİRLENMESİ</w:t>
      </w:r>
    </w:p>
    <w:p w14:paraId="2F84B31B" w14:textId="77777777" w:rsidR="00237E4C" w:rsidRDefault="000A6BB1" w:rsidP="00923EB7">
      <w:pPr>
        <w:spacing w:after="160"/>
        <w:jc w:val="both"/>
      </w:pPr>
      <w:r>
        <w:t xml:space="preserve">Tarifeler belirlenirken kirleten öder, tam maliyet ve ekonomik verimlilik ilkelerinin yanı sıra tarifenin uygulanabilir ve atık üreticileri için anlaşılabilir olması gözetilmiştir. Yönetmeliğin 22 nci maddesi </w:t>
      </w:r>
      <w:r>
        <w:lastRenderedPageBreak/>
        <w:t xml:space="preserve">uyarınca ücretlendirme esas olarak su faturaları üzerinden yapılacak; su aboneliği bulunmayanlar için Bölüm </w:t>
      </w:r>
      <w:proofErr w:type="gramStart"/>
      <w:r>
        <w:t>6.2</w:t>
      </w:r>
      <w:proofErr w:type="gramEnd"/>
      <w:r>
        <w:t xml:space="preserve">, 6.3 ve 6.4'teki yöntemler uygulanacaktır. Bu bölümdeki tutarlar KDV hariçtir; KDV </w:t>
      </w:r>
      <w:proofErr w:type="gramStart"/>
      <w:r>
        <w:t>dahil</w:t>
      </w:r>
      <w:proofErr w:type="gramEnd"/>
      <w:r>
        <w:t xml:space="preserve"> tutarlar Bölüm 11'de gösterilmiştir.</w:t>
      </w:r>
    </w:p>
    <w:p w14:paraId="10D7E89B" w14:textId="77777777" w:rsidR="00237E4C" w:rsidRDefault="000A6BB1" w:rsidP="00923EB7">
      <w:pPr>
        <w:pStyle w:val="Balk2"/>
        <w:keepNext/>
        <w:spacing w:before="240" w:after="160"/>
        <w:jc w:val="both"/>
      </w:pPr>
      <w:r>
        <w:t>6.1. Su Abonesi Konut ve İşyerleri (m³ Esaslı Tarife)</w:t>
      </w:r>
    </w:p>
    <w:p w14:paraId="460334F6" w14:textId="77777777" w:rsidR="00237E4C" w:rsidRDefault="000A6BB1" w:rsidP="00923EB7">
      <w:pPr>
        <w:spacing w:after="160"/>
        <w:jc w:val="both"/>
      </w:pPr>
      <w:r>
        <w:t>Su tüketimi, hane büyüklüğünü ve işyeri yoğunluğunu yansıtan ve faturada hâlihazırda ölçülen bir gösterge olduğundan, su abonesi konut ve işyerleri ile kamu kurumları için m³ başına tarife uygulanacaktır. Konut ve işyerlerine düşen net maliyetler kendi su tüketimlerine bölündüğünde her iki grup için aynı birim tarife elde edilmektedir:</w:t>
      </w:r>
    </w:p>
    <w:p w14:paraId="0413931E" w14:textId="77777777" w:rsidR="00237E4C" w:rsidRDefault="000A6BB1" w:rsidP="00923EB7">
      <w:pPr>
        <w:spacing w:after="160"/>
        <w:jc w:val="both"/>
      </w:pPr>
      <w:r>
        <w:t xml:space="preserve">Konut: 54.678.474,37 TL ÷ 9.208.465 m³ = </w:t>
      </w:r>
      <w:r>
        <w:rPr>
          <w:b/>
        </w:rPr>
        <w:t>5,94 TL/m³</w:t>
      </w:r>
    </w:p>
    <w:p w14:paraId="7DFF9FE4" w14:textId="77777777" w:rsidR="00237E4C" w:rsidRDefault="000A6BB1" w:rsidP="00923EB7">
      <w:pPr>
        <w:spacing w:after="160"/>
        <w:jc w:val="both"/>
      </w:pPr>
      <w:r>
        <w:t xml:space="preserve">İşyeri: 6.363.800,56 TL ÷ 1.071.735 m³ = </w:t>
      </w:r>
      <w:r>
        <w:rPr>
          <w:b/>
        </w:rPr>
        <w:t>5,94 TL/m³</w:t>
      </w:r>
    </w:p>
    <w:p w14:paraId="52A5DE4B" w14:textId="77777777" w:rsidR="00237E4C" w:rsidRDefault="000A6BB1" w:rsidP="00923EB7">
      <w:pPr>
        <w:pStyle w:val="Balk3"/>
        <w:keepNext/>
        <w:spacing w:before="200" w:after="120"/>
        <w:jc w:val="both"/>
      </w:pPr>
      <w:r>
        <w:t>Tablo 11. m³ esaslı tarife (KDV hariç)</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25"/>
        <w:gridCol w:w="4675"/>
      </w:tblGrid>
      <w:tr w:rsidR="00356FE6" w14:paraId="5FA5C111" w14:textId="77777777">
        <w:trPr>
          <w:cantSplit/>
          <w:tblHeader/>
        </w:trPr>
        <w:tc>
          <w:tcPr>
            <w:tcW w:w="3825" w:type="dxa"/>
            <w:shd w:val="clear" w:color="auto" w:fill="D9D9D9"/>
            <w:tcMar>
              <w:top w:w="60" w:type="dxa"/>
              <w:left w:w="100" w:type="dxa"/>
              <w:bottom w:w="60" w:type="dxa"/>
              <w:right w:w="100" w:type="dxa"/>
            </w:tcMar>
            <w:vAlign w:val="center"/>
          </w:tcPr>
          <w:p w14:paraId="404DD5D0" w14:textId="77777777" w:rsidR="00356FE6" w:rsidRDefault="000A6BB1" w:rsidP="00923EB7">
            <w:pPr>
              <w:jc w:val="both"/>
            </w:pPr>
            <w:r>
              <w:rPr>
                <w:b/>
                <w:bCs/>
                <w:sz w:val="20"/>
                <w:szCs w:val="20"/>
              </w:rPr>
              <w:t>Kalem</w:t>
            </w:r>
          </w:p>
        </w:tc>
        <w:tc>
          <w:tcPr>
            <w:tcW w:w="4675" w:type="dxa"/>
            <w:shd w:val="clear" w:color="auto" w:fill="D9D9D9"/>
            <w:tcMar>
              <w:top w:w="60" w:type="dxa"/>
              <w:left w:w="100" w:type="dxa"/>
              <w:bottom w:w="60" w:type="dxa"/>
              <w:right w:w="100" w:type="dxa"/>
            </w:tcMar>
            <w:vAlign w:val="center"/>
          </w:tcPr>
          <w:p w14:paraId="05105BFE" w14:textId="77777777" w:rsidR="00356FE6" w:rsidRDefault="000A6BB1" w:rsidP="00923EB7">
            <w:pPr>
              <w:jc w:val="both"/>
            </w:pPr>
            <w:r>
              <w:rPr>
                <w:b/>
                <w:bCs/>
                <w:sz w:val="20"/>
                <w:szCs w:val="20"/>
              </w:rPr>
              <w:t>Tutar</w:t>
            </w:r>
          </w:p>
        </w:tc>
      </w:tr>
      <w:tr w:rsidR="00356FE6" w14:paraId="6AF66992" w14:textId="77777777">
        <w:trPr>
          <w:cantSplit/>
        </w:trPr>
        <w:tc>
          <w:tcPr>
            <w:tcW w:w="3825" w:type="dxa"/>
            <w:tcMar>
              <w:top w:w="60" w:type="dxa"/>
              <w:left w:w="100" w:type="dxa"/>
              <w:bottom w:w="60" w:type="dxa"/>
              <w:right w:w="100" w:type="dxa"/>
            </w:tcMar>
            <w:vAlign w:val="center"/>
          </w:tcPr>
          <w:p w14:paraId="74EC7FF1" w14:textId="77777777" w:rsidR="00356FE6" w:rsidRDefault="000A6BB1" w:rsidP="00923EB7">
            <w:pPr>
              <w:jc w:val="both"/>
            </w:pPr>
            <w:r>
              <w:rPr>
                <w:sz w:val="20"/>
                <w:szCs w:val="20"/>
              </w:rPr>
              <w:t>Konut ve işyeri tarifesi (TL/m³)</w:t>
            </w:r>
          </w:p>
        </w:tc>
        <w:tc>
          <w:tcPr>
            <w:tcW w:w="4675" w:type="dxa"/>
            <w:tcMar>
              <w:top w:w="60" w:type="dxa"/>
              <w:left w:w="100" w:type="dxa"/>
              <w:bottom w:w="60" w:type="dxa"/>
              <w:right w:w="100" w:type="dxa"/>
            </w:tcMar>
            <w:vAlign w:val="center"/>
          </w:tcPr>
          <w:p w14:paraId="2FF5276E" w14:textId="77777777" w:rsidR="00356FE6" w:rsidRDefault="000A6BB1" w:rsidP="00923EB7">
            <w:pPr>
              <w:jc w:val="both"/>
            </w:pPr>
            <w:r>
              <w:rPr>
                <w:sz w:val="20"/>
                <w:szCs w:val="20"/>
              </w:rPr>
              <w:t>5,94</w:t>
            </w:r>
          </w:p>
        </w:tc>
      </w:tr>
      <w:tr w:rsidR="00356FE6" w14:paraId="482BC8BF" w14:textId="77777777">
        <w:trPr>
          <w:cantSplit/>
        </w:trPr>
        <w:tc>
          <w:tcPr>
            <w:tcW w:w="3825" w:type="dxa"/>
            <w:tcMar>
              <w:top w:w="60" w:type="dxa"/>
              <w:left w:w="100" w:type="dxa"/>
              <w:bottom w:w="60" w:type="dxa"/>
              <w:right w:w="100" w:type="dxa"/>
            </w:tcMar>
            <w:vAlign w:val="center"/>
          </w:tcPr>
          <w:p w14:paraId="0A3CF23D" w14:textId="77777777" w:rsidR="00356FE6" w:rsidRDefault="000A6BB1" w:rsidP="00923EB7">
            <w:pPr>
              <w:jc w:val="both"/>
            </w:pPr>
            <w:r>
              <w:rPr>
                <w:sz w:val="20"/>
                <w:szCs w:val="20"/>
              </w:rPr>
              <w:t>Ortalama konut (11,00 m³/ay) aylık ücreti (TL)</w:t>
            </w:r>
          </w:p>
        </w:tc>
        <w:tc>
          <w:tcPr>
            <w:tcW w:w="4675" w:type="dxa"/>
            <w:tcMar>
              <w:top w:w="60" w:type="dxa"/>
              <w:left w:w="100" w:type="dxa"/>
              <w:bottom w:w="60" w:type="dxa"/>
              <w:right w:w="100" w:type="dxa"/>
            </w:tcMar>
            <w:vAlign w:val="center"/>
          </w:tcPr>
          <w:p w14:paraId="5F25CCB9" w14:textId="77777777" w:rsidR="00356FE6" w:rsidRDefault="000A6BB1" w:rsidP="00923EB7">
            <w:pPr>
              <w:jc w:val="both"/>
            </w:pPr>
            <w:r>
              <w:rPr>
                <w:sz w:val="20"/>
                <w:szCs w:val="20"/>
              </w:rPr>
              <w:t>65,34</w:t>
            </w:r>
          </w:p>
        </w:tc>
      </w:tr>
      <w:tr w:rsidR="00356FE6" w14:paraId="21EC7C63" w14:textId="77777777">
        <w:trPr>
          <w:cantSplit/>
        </w:trPr>
        <w:tc>
          <w:tcPr>
            <w:tcW w:w="3825" w:type="dxa"/>
            <w:tcMar>
              <w:top w:w="60" w:type="dxa"/>
              <w:left w:w="100" w:type="dxa"/>
              <w:bottom w:w="60" w:type="dxa"/>
              <w:right w:w="100" w:type="dxa"/>
            </w:tcMar>
            <w:vAlign w:val="center"/>
          </w:tcPr>
          <w:p w14:paraId="52C124AC" w14:textId="77777777" w:rsidR="00356FE6" w:rsidRDefault="000A6BB1" w:rsidP="00923EB7">
            <w:pPr>
              <w:jc w:val="both"/>
            </w:pPr>
            <w:r>
              <w:rPr>
                <w:sz w:val="20"/>
                <w:szCs w:val="20"/>
              </w:rPr>
              <w:t>Ortalama işyeri aylık ücreti (TL)</w:t>
            </w:r>
          </w:p>
        </w:tc>
        <w:tc>
          <w:tcPr>
            <w:tcW w:w="4675" w:type="dxa"/>
            <w:tcMar>
              <w:top w:w="60" w:type="dxa"/>
              <w:left w:w="100" w:type="dxa"/>
              <w:bottom w:w="60" w:type="dxa"/>
              <w:right w:w="100" w:type="dxa"/>
            </w:tcMar>
            <w:vAlign w:val="center"/>
          </w:tcPr>
          <w:p w14:paraId="56A8B9CB" w14:textId="77777777" w:rsidR="00356FE6" w:rsidRDefault="000A6BB1" w:rsidP="00923EB7">
            <w:pPr>
              <w:jc w:val="both"/>
            </w:pPr>
            <w:r>
              <w:rPr>
                <w:sz w:val="20"/>
                <w:szCs w:val="20"/>
              </w:rPr>
              <w:t>74,39</w:t>
            </w:r>
          </w:p>
        </w:tc>
      </w:tr>
    </w:tbl>
    <w:p w14:paraId="086C9B10" w14:textId="77777777" w:rsidR="00237E4C" w:rsidRDefault="00237E4C" w:rsidP="00923EB7">
      <w:pPr>
        <w:spacing w:after="40"/>
        <w:jc w:val="both"/>
      </w:pPr>
    </w:p>
    <w:p w14:paraId="49857806" w14:textId="77777777" w:rsidR="00237E4C" w:rsidRDefault="000A6BB1" w:rsidP="00923EB7">
      <w:pPr>
        <w:pStyle w:val="Balk2"/>
        <w:keepNext/>
        <w:spacing w:before="240" w:after="160"/>
        <w:jc w:val="both"/>
      </w:pPr>
      <w:r>
        <w:t>6.2. Su Aboneliği Bulunmayan Konutlar</w:t>
      </w:r>
    </w:p>
    <w:p w14:paraId="205A5566" w14:textId="77777777" w:rsidR="00237E4C" w:rsidRDefault="000A6BB1" w:rsidP="00923EB7">
      <w:pPr>
        <w:spacing w:after="160"/>
        <w:jc w:val="both"/>
      </w:pPr>
      <w:r>
        <w:t>Su aboneliği bulunmayan veya su faturası üzerinden ücret tahsil edilemeyen konutlar için Yönetmeliğin 18 inci maddesinin ikinci fıkrasının (ç) bendinde öngörülen hane halkı büyüklüğü esası uygulanacaktır. Konutlara düşen net maliyet ilçe nüfusuna bölünerek kişi başı aylık ücret hesaplanmıştır:</w:t>
      </w:r>
    </w:p>
    <w:p w14:paraId="448AEE04" w14:textId="77777777" w:rsidR="00237E4C" w:rsidRDefault="000A6BB1" w:rsidP="00923EB7">
      <w:pPr>
        <w:spacing w:after="160"/>
        <w:jc w:val="both"/>
      </w:pPr>
      <w:r>
        <w:t xml:space="preserve">Kişi başı aylık ücret = 54.678.474,37 TL ÷ 158.010 kişi ÷ 12 ay = </w:t>
      </w:r>
      <w:r>
        <w:rPr>
          <w:b/>
        </w:rPr>
        <w:t>28,84 TL/kişi-ay</w:t>
      </w:r>
    </w:p>
    <w:p w14:paraId="20D9DFA1" w14:textId="77777777" w:rsidR="00237E4C" w:rsidRDefault="000A6BB1" w:rsidP="00923EB7">
      <w:pPr>
        <w:spacing w:after="160"/>
        <w:jc w:val="both"/>
      </w:pPr>
      <w:r>
        <w:t>Konutta ikamet eden kişi sayısı adres kayıt sistemi verilerine göre belirlenecek; aylık ücret, kişi sayısı ile kişi başı ücretin çarpımıyla bulunacaktır. Ücret, Gelirler Müdürlüğünce tahakkuk ettirilerek tahsil edilecektir.</w:t>
      </w:r>
    </w:p>
    <w:p w14:paraId="6164E499" w14:textId="77777777" w:rsidR="00237E4C" w:rsidRDefault="000A6BB1" w:rsidP="00923EB7">
      <w:pPr>
        <w:pStyle w:val="Balk2"/>
        <w:keepNext/>
        <w:spacing w:before="240" w:after="160"/>
        <w:jc w:val="both"/>
      </w:pPr>
      <w:r>
        <w:t>6.3. Su Aboneliği Bulunmayan İşyerleri</w:t>
      </w:r>
    </w:p>
    <w:p w14:paraId="76A2BBDD" w14:textId="77777777" w:rsidR="00237E4C" w:rsidRDefault="000A6BB1" w:rsidP="00923EB7">
      <w:pPr>
        <w:spacing w:after="160"/>
        <w:jc w:val="both"/>
      </w:pPr>
      <w:r>
        <w:t xml:space="preserve">Su aboneliği bulunmayan ve çevre temizlik vergisi mükellefi olan işyerleri için ücret, işyerinin türüne ve büyüklüğüne göre belirlenmiş çevre temizlik vergisi tutarı esas alınarak hesaplanacaktır. İşyerlerine düşen net maliyet, işyerlerinden tahsil edilen toplam çevre temizlik vergisine (Büyükşehir payı </w:t>
      </w:r>
      <w:proofErr w:type="gramStart"/>
      <w:r>
        <w:t>dahil</w:t>
      </w:r>
      <w:proofErr w:type="gramEnd"/>
      <w:r>
        <w:t>) oranlanarak katsayı bulunmuştur:</w:t>
      </w:r>
    </w:p>
    <w:p w14:paraId="5C0DF7E8" w14:textId="77777777" w:rsidR="00237E4C" w:rsidRDefault="000A6BB1" w:rsidP="00923EB7">
      <w:pPr>
        <w:spacing w:after="160"/>
        <w:jc w:val="both"/>
      </w:pPr>
      <w:r>
        <w:t>Toplam işyeri ÇTV = 3.324.070,00 TL ÷ 0,80 = 4.155.087,50 TL</w:t>
      </w:r>
    </w:p>
    <w:p w14:paraId="1EEC6B68" w14:textId="77777777" w:rsidR="00237E4C" w:rsidRDefault="000A6BB1" w:rsidP="00923EB7">
      <w:pPr>
        <w:spacing w:after="160"/>
        <w:jc w:val="both"/>
      </w:pPr>
      <w:r>
        <w:t xml:space="preserve">Katsayı = 6.363.800,56 TL ÷ 4.155.087,50 TL = </w:t>
      </w:r>
      <w:r>
        <w:rPr>
          <w:b/>
        </w:rPr>
        <w:t>1,53</w:t>
      </w:r>
    </w:p>
    <w:p w14:paraId="6EE12C60" w14:textId="77777777" w:rsidR="00237E4C" w:rsidRDefault="000A6BB1" w:rsidP="00923EB7">
      <w:pPr>
        <w:spacing w:after="160"/>
        <w:jc w:val="both"/>
      </w:pPr>
      <w:r>
        <w:rPr>
          <w:b/>
        </w:rPr>
        <w:t>Yıllık evsel katı atık ücreti = İşyerinin yıllık çevre temizlik vergisi tutarı × 1,53</w:t>
      </w:r>
    </w:p>
    <w:p w14:paraId="4F705689" w14:textId="77777777" w:rsidR="00237E4C" w:rsidRDefault="000A6BB1" w:rsidP="00923EB7">
      <w:pPr>
        <w:spacing w:after="160"/>
        <w:jc w:val="both"/>
      </w:pPr>
      <w:r>
        <w:t>Ücret, Gelirler Müdürlüğünce çevre temizlik vergisi ile birlikte tahakkuk ettirilecek ve çevre temizlik vergisinin ödeme dönemlerinde (Mayıs ve Kasım) iki eşit taksitte tahsil edilecektir. Su abonesi olan ve olmayan işyerlerinin ayrımı, Belediye kayıtlarının KOSKİ abone listesi ile eşleştirilmesi suretiyle yapılacaktır.</w:t>
      </w:r>
    </w:p>
    <w:p w14:paraId="23B4A2C2" w14:textId="77777777" w:rsidR="00237E4C" w:rsidRDefault="000A6BB1" w:rsidP="00923EB7">
      <w:pPr>
        <w:pStyle w:val="Balk2"/>
        <w:keepNext/>
        <w:spacing w:before="240" w:after="160"/>
        <w:jc w:val="both"/>
      </w:pPr>
      <w:r>
        <w:lastRenderedPageBreak/>
        <w:t>6.4. Su Aboneliği Bulunmayan Kamu Kurumları ve ÇTV'ye Tabi Olmayan Yerler</w:t>
      </w:r>
    </w:p>
    <w:p w14:paraId="63D4AFE9" w14:textId="77777777" w:rsidR="00237E4C" w:rsidRDefault="000A6BB1" w:rsidP="00923EB7">
      <w:pPr>
        <w:spacing w:after="160"/>
        <w:jc w:val="both"/>
      </w:pPr>
      <w:r>
        <w:t xml:space="preserve">Su aboneliği bulunmayan kamu kurum ve kuruluşları (okul, hastane, kamu hizmet binaları vb.) ile çevre temizlik vergisine tabi olmadığı için Bölüm </w:t>
      </w:r>
      <w:proofErr w:type="gramStart"/>
      <w:r>
        <w:t>6.3'teki</w:t>
      </w:r>
      <w:proofErr w:type="gramEnd"/>
      <w:r>
        <w:t xml:space="preserve"> yöntemin uygulanamadığı yerler için ücret, Yönetmeliğin 18 inci maddesinin ikinci fıkrasının (b) bendinde öngörülen konteyner esaslı atık tespiti yöntemiyle belirlenecektir:</w:t>
      </w:r>
    </w:p>
    <w:p w14:paraId="716D69C3" w14:textId="77777777" w:rsidR="00237E4C" w:rsidRDefault="000A6BB1" w:rsidP="00923EB7">
      <w:pPr>
        <w:spacing w:after="160"/>
        <w:jc w:val="both"/>
      </w:pPr>
      <w:r>
        <w:rPr>
          <w:b/>
        </w:rPr>
        <w:t>Yıllık atık miktarı (ton) = Konteyner sayısı × Konteyner hacmi (m³) × Yıllık boşaltma sayısı × Ortalama doluluk oranı × Atık yoğunluğu (ton/m³)</w:t>
      </w:r>
    </w:p>
    <w:p w14:paraId="0D7F622B" w14:textId="77777777" w:rsidR="00237E4C" w:rsidRDefault="000A6BB1" w:rsidP="00923EB7">
      <w:pPr>
        <w:spacing w:after="160"/>
        <w:jc w:val="both"/>
      </w:pPr>
      <w:r>
        <w:rPr>
          <w:b/>
        </w:rPr>
        <w:t>Yıllık ücret = Yıllık atık miktarı (ton) × 836,20 TL/ton</w:t>
      </w:r>
    </w:p>
    <w:p w14:paraId="6AE5B6B4" w14:textId="77777777" w:rsidR="00237E4C" w:rsidRDefault="000A6BB1" w:rsidP="00923EB7">
      <w:pPr>
        <w:spacing w:after="160"/>
        <w:jc w:val="both"/>
      </w:pPr>
      <w:r>
        <w:t>Konteyner sayısı, hacmi, boşaltma sıklığı ve doluluk oranı Temizlik İşleri Müdürlüğü ve Zabıta Müdürlüğünce düzenlenecek tespit tutanağıyla belirlenecektir. Karışık evsel atık için ortalama yoğunluk, Temizlik İşleri Müdürlüğünce yapılacak ölçümlerle belirlenene kadar 0,15 ton/m³ olarak uygulanacaktır. Tespit sonuçları kurum tarafından talep edildiğinde yeniden yapılabilir; itirazlar Uygulama Komisyonunca değerlendirilir.</w:t>
      </w:r>
    </w:p>
    <w:p w14:paraId="099F023E" w14:textId="77777777" w:rsidR="00237E4C" w:rsidRDefault="000A6BB1" w:rsidP="00923EB7">
      <w:pPr>
        <w:spacing w:after="160"/>
        <w:jc w:val="both"/>
      </w:pPr>
      <w:r>
        <w:rPr>
          <w:b/>
        </w:rPr>
        <w:t>Örnek: 1 adet 770 litrelik konteyneri haftada 3 kez boşaltılan ve ortalama doluluğu %80 olan bir kurumun yıllık atığı 0,77 m³ × 156 × 0,80 × 0,15 = 14,4144 ton; yıllık ücreti 14,4144 × 836,20 = 12.053,26 TL (KDV hariç) olarak hesaplanır.</w:t>
      </w:r>
    </w:p>
    <w:p w14:paraId="3425B8E6" w14:textId="77777777" w:rsidR="00237E4C" w:rsidRDefault="000A6BB1" w:rsidP="00923EB7">
      <w:pPr>
        <w:spacing w:after="160"/>
        <w:jc w:val="both"/>
      </w:pPr>
      <w:r>
        <w:t>Tespit edilen ücret, Gelirler Müdürlüğünce tahakkuk ettirilerek yılda iki eşit taksitte tahsil edilecektir.</w:t>
      </w:r>
    </w:p>
    <w:p w14:paraId="2633281F" w14:textId="77777777" w:rsidR="00237E4C" w:rsidRDefault="000A6BB1" w:rsidP="00923EB7">
      <w:pPr>
        <w:pStyle w:val="Balk2"/>
        <w:keepNext/>
        <w:spacing w:before="240" w:after="160"/>
        <w:jc w:val="both"/>
      </w:pPr>
      <w:r>
        <w:t>6.5. Atık Miktarı Ölçülebilen Büyük Atık Üreticileri</w:t>
      </w:r>
    </w:p>
    <w:p w14:paraId="1396FB91" w14:textId="77777777" w:rsidR="00237E4C" w:rsidRDefault="000A6BB1" w:rsidP="00923EB7">
      <w:pPr>
        <w:spacing w:after="160"/>
        <w:jc w:val="both"/>
      </w:pPr>
      <w:r>
        <w:t>Organize sanayi bölgesindeki tesisler ve büyük alışveriş merkezleri gibi atık miktarı tartım veya kayıtlarla ayrıca belirlenebilen atık üreticilerinden, yıllık atık miktarı ile ortalama maliyetin (</w:t>
      </w:r>
      <w:r>
        <w:rPr>
          <w:b/>
        </w:rPr>
        <w:t>836,20 TL/ton</w:t>
      </w:r>
      <w:r>
        <w:t>) çarpımı üzerinden ücret alınabilecektir. Bu yöntem uygulanan atık üreticilerinden ayrıca m³ esaslı ücret alınmayacaktır.</w:t>
      </w:r>
    </w:p>
    <w:p w14:paraId="223D9609" w14:textId="77777777" w:rsidR="00237E4C" w:rsidRDefault="000A6BB1" w:rsidP="00923EB7">
      <w:pPr>
        <w:pStyle w:val="Balk2"/>
        <w:keepNext/>
        <w:spacing w:before="240" w:after="160"/>
        <w:jc w:val="both"/>
      </w:pPr>
      <w:r>
        <w:t>6.6. İndirim ve Muafiyetler</w:t>
      </w:r>
    </w:p>
    <w:p w14:paraId="2FB19F21" w14:textId="77777777" w:rsidR="00237E4C" w:rsidRDefault="000A6BB1" w:rsidP="00923EB7">
      <w:pPr>
        <w:spacing w:after="160"/>
        <w:jc w:val="both"/>
      </w:pPr>
      <w:r>
        <w:t>5393 sayılı Belediye Kanununun 18 inci maddesinin (f) bendi uyarınca Meclis, ücret tarifelerinde indirim ve muafiyet belirleme yetkisine sahiptir. Buna göre:</w:t>
      </w:r>
    </w:p>
    <w:p w14:paraId="4C326FE2" w14:textId="77777777" w:rsidR="00237E4C" w:rsidRDefault="000A6BB1" w:rsidP="00923EB7">
      <w:pPr>
        <w:spacing w:after="160"/>
        <w:jc w:val="both"/>
      </w:pPr>
      <w:r>
        <w:rPr>
          <w:b/>
        </w:rPr>
        <w:t xml:space="preserve">İndirim: </w:t>
      </w:r>
      <w:r>
        <w:t>Aşağıdaki hak sahiplerinin ikamet ettikleri tek konut için evsel katı atık ücreti %50 indirimli olarak uygulanacaktır:</w:t>
      </w:r>
    </w:p>
    <w:p w14:paraId="45FB0219" w14:textId="77777777" w:rsidR="00237E4C" w:rsidRDefault="000A6BB1" w:rsidP="00923EB7">
      <w:pPr>
        <w:spacing w:after="160"/>
        <w:jc w:val="both"/>
      </w:pPr>
      <w:r>
        <w:t>• Şehit yakınları,</w:t>
      </w:r>
    </w:p>
    <w:p w14:paraId="498C607C" w14:textId="77777777" w:rsidR="00237E4C" w:rsidRDefault="000A6BB1" w:rsidP="00923EB7">
      <w:pPr>
        <w:spacing w:after="160"/>
        <w:jc w:val="both"/>
      </w:pPr>
      <w:r>
        <w:t>• Gaziler,</w:t>
      </w:r>
    </w:p>
    <w:p w14:paraId="295E4200" w14:textId="77777777" w:rsidR="00237E4C" w:rsidRDefault="000A6BB1" w:rsidP="00923EB7">
      <w:pPr>
        <w:spacing w:after="160"/>
        <w:jc w:val="both"/>
      </w:pPr>
      <w:r>
        <w:t>• Tam teşekküllü hastanelerden alınmış sağlık kurulu raporu ile en az %40 engelli olduğunu belgeleyenler.</w:t>
      </w:r>
    </w:p>
    <w:p w14:paraId="2016C262" w14:textId="77777777" w:rsidR="00237E4C" w:rsidRDefault="000A6BB1" w:rsidP="00923EB7">
      <w:pPr>
        <w:spacing w:after="160"/>
        <w:jc w:val="both"/>
      </w:pPr>
      <w:r>
        <w:t>İndirim, hak sahibinin belgesini ibraz etmesi üzerine uygulanacaktır. KOSKİ tarafından su faturalarında bu gruplara uygulanan indirimli abone kayıtları bulunması hâlinde aynı kayıtlar esas alınabilecektir.</w:t>
      </w:r>
    </w:p>
    <w:p w14:paraId="242BEEEA" w14:textId="77777777" w:rsidR="00237E4C" w:rsidRDefault="000A6BB1" w:rsidP="00923EB7">
      <w:pPr>
        <w:spacing w:after="160"/>
        <w:jc w:val="both"/>
      </w:pPr>
      <w:r>
        <w:rPr>
          <w:b/>
        </w:rPr>
        <w:t xml:space="preserve">Muafiyet: </w:t>
      </w:r>
      <w:r>
        <w:t>Cami, mescit, cemevi ve benzeri ibadethaneler evsel katı atık ücretinden muaftır.</w:t>
      </w:r>
    </w:p>
    <w:p w14:paraId="44793B28" w14:textId="77777777" w:rsidR="00237E4C" w:rsidRDefault="000A6BB1" w:rsidP="00923EB7">
      <w:pPr>
        <w:spacing w:after="160"/>
        <w:jc w:val="both"/>
      </w:pPr>
      <w:r>
        <w:t>İndirim ve muafiyetler nedeniyle oluşacak gelir kaybı diğer abonelerin tarifesine yansıtılmayacak, Belediye bütçesinden karşılanacaktır.</w:t>
      </w:r>
    </w:p>
    <w:p w14:paraId="79DF578D" w14:textId="77777777" w:rsidR="00237E4C" w:rsidRDefault="000A6BB1" w:rsidP="00923EB7">
      <w:pPr>
        <w:pStyle w:val="Balk2"/>
        <w:keepNext/>
        <w:spacing w:before="240" w:after="160"/>
        <w:jc w:val="both"/>
      </w:pPr>
      <w:r>
        <w:lastRenderedPageBreak/>
        <w:t>6.7. Katma Değer Vergisi</w:t>
      </w:r>
    </w:p>
    <w:p w14:paraId="082EBD41" w14:textId="77777777" w:rsidR="00237E4C" w:rsidRDefault="000A6BB1" w:rsidP="00923EB7">
      <w:pPr>
        <w:spacing w:after="160"/>
        <w:jc w:val="both"/>
      </w:pPr>
      <w:r>
        <w:t>Belediyelerce verilen evsel katı atık toplama ve taşıma hizmeti karşılığında alınan ücretler genel oranda katma değer vergisine tabidir. Bu raporda belirlenen tarifelere %20 oranında KDV ilave edilecektir. KDV'nin beyanı ve aktarımına ilişkin esaslar KOSKİ ile yapılacak protokolde düzenlenecektir.</w:t>
      </w:r>
    </w:p>
    <w:p w14:paraId="041F1200" w14:textId="77777777" w:rsidR="00237E4C" w:rsidRDefault="000A6BB1" w:rsidP="00923EB7">
      <w:pPr>
        <w:pStyle w:val="Balk2"/>
        <w:keepNext/>
        <w:spacing w:before="240" w:after="160"/>
        <w:jc w:val="both"/>
      </w:pPr>
      <w:r>
        <w:t>6.8. Tarifelerin Güncellenmesi</w:t>
      </w:r>
    </w:p>
    <w:p w14:paraId="370243FF" w14:textId="77777777" w:rsidR="00237E4C" w:rsidRDefault="000A6BB1" w:rsidP="00923EB7">
      <w:pPr>
        <w:spacing w:after="160"/>
        <w:jc w:val="both"/>
      </w:pPr>
      <w:r>
        <w:t>Tarifeler 2025 yılı gerçekleşen maliyetleri esas alınarak hesaplanmıştır. Tarifeler, uygulamaya başlandığı yıl ve izleyen yıllarda, Vergi Usul Kanunu uyarınca ilan edilen yeniden değerleme oranında güncellenerek uygulanacaktır. Maliyetlerde veya gelirlerde önemli değişiklik olması hâlinde tarife raporu yeniden hazırlanacaktır.</w:t>
      </w:r>
    </w:p>
    <w:p w14:paraId="6CF757BD" w14:textId="77777777" w:rsidR="00237E4C" w:rsidRDefault="000A6BB1" w:rsidP="00923EB7">
      <w:pPr>
        <w:pStyle w:val="Balk1"/>
        <w:keepNext/>
        <w:spacing w:before="300" w:after="200"/>
        <w:jc w:val="both"/>
      </w:pPr>
      <w:r>
        <w:t>7. AMBALAJ ATIĞI TOPLAMA FAALİYETİ</w:t>
      </w:r>
    </w:p>
    <w:p w14:paraId="67EDE026" w14:textId="77777777" w:rsidR="00237E4C" w:rsidRDefault="000A6BB1" w:rsidP="00923EB7">
      <w:pPr>
        <w:spacing w:after="160"/>
        <w:jc w:val="both"/>
      </w:pPr>
      <w:r>
        <w:t xml:space="preserve">2025 yılında ambalaj atıklarının (cam, metal, plastik, kâğıt-karton, kompozit) kaynağında ayrı toplanması faaliyeti, karışık evsel katı atık toplama hizmeti ile birlikte Temizlik İşleri Müdürlüğü tarafından aynı personel, araç ve </w:t>
      </w:r>
      <w:proofErr w:type="gramStart"/>
      <w:r>
        <w:t>ekipmanla</w:t>
      </w:r>
      <w:proofErr w:type="gramEnd"/>
      <w:r>
        <w:t xml:space="preserve"> yürütülmüştür. Bu nedenle bu faaliyetin maliyetleri ayrıştırılamamış ve Bölüm 4'teki tam maliyet hesabına </w:t>
      </w:r>
      <w:proofErr w:type="gramStart"/>
      <w:r>
        <w:t>dahil</w:t>
      </w:r>
      <w:proofErr w:type="gramEnd"/>
      <w:r>
        <w:t xml:space="preserve"> edilmiştir. Buna karşılık ambalaj atıklarının lisanslı firmalara satışından elde edilen </w:t>
      </w:r>
      <w:r>
        <w:rPr>
          <w:b/>
        </w:rPr>
        <w:t>120.392,31 TL</w:t>
      </w:r>
      <w:r>
        <w:t xml:space="preserve"> gelir de Tablo 7'de gelirler arasında gösterilerek toplam sistem maliyetinden düşülmüştür.</w:t>
      </w:r>
    </w:p>
    <w:p w14:paraId="2BBD00A0" w14:textId="77777777" w:rsidR="00237E4C" w:rsidRDefault="000A6BB1" w:rsidP="00923EB7">
      <w:pPr>
        <w:spacing w:after="160"/>
        <w:jc w:val="both"/>
      </w:pPr>
      <w:r>
        <w:t>Ambalaj atığı toplama faaliyetinin İklim Değişikliği ve Sıfır Atık Müdürlüğü tarafından yürütülmesiyle birlikte, sonraki yıllarda hazırlanacak tarife raporlarında bu faaliyete ait maliyet ve gelirler ayrı olarak izlenecektir.</w:t>
      </w:r>
    </w:p>
    <w:p w14:paraId="0CCDC668" w14:textId="77777777" w:rsidR="00237E4C" w:rsidRDefault="000A6BB1" w:rsidP="00923EB7">
      <w:pPr>
        <w:pStyle w:val="Balk1"/>
        <w:keepNext/>
        <w:spacing w:before="300" w:after="200"/>
        <w:jc w:val="both"/>
      </w:pPr>
      <w:r>
        <w:t>8. FATURALAMA VE MUHASEBELEŞTİRME</w:t>
      </w:r>
    </w:p>
    <w:p w14:paraId="4D4133CF" w14:textId="77777777" w:rsidR="00237E4C" w:rsidRDefault="000A6BB1" w:rsidP="00923EB7">
      <w:pPr>
        <w:pStyle w:val="Balk2"/>
        <w:keepNext/>
        <w:spacing w:before="240" w:after="160"/>
        <w:jc w:val="both"/>
      </w:pPr>
      <w:r>
        <w:t>8.1. Faturalama İlkeleri</w:t>
      </w:r>
    </w:p>
    <w:p w14:paraId="596D7699" w14:textId="77777777" w:rsidR="00237E4C" w:rsidRDefault="000A6BB1" w:rsidP="00923EB7">
      <w:pPr>
        <w:spacing w:after="160"/>
        <w:jc w:val="both"/>
      </w:pPr>
      <w:r>
        <w:t>Evsel katı atık hizmetlerine ait ücretlendirme, hizmetin karşılığı olarak müstakilen ve düzenli aralıklarla su faturaları üzerinden yapılır. Faturalamada aşağıdaki ilkeler dikkate alınır:</w:t>
      </w:r>
    </w:p>
    <w:p w14:paraId="576BA2B9" w14:textId="77777777" w:rsidR="00237E4C" w:rsidRDefault="000A6BB1" w:rsidP="00923EB7">
      <w:pPr>
        <w:spacing w:after="160"/>
        <w:jc w:val="both"/>
      </w:pPr>
      <w:r>
        <w:t>• Faturada her hizmetin ücreti ayrı ayrı gösterilir,</w:t>
      </w:r>
    </w:p>
    <w:p w14:paraId="574E7690" w14:textId="77777777" w:rsidR="00237E4C" w:rsidRDefault="000A6BB1" w:rsidP="00923EB7">
      <w:pPr>
        <w:spacing w:after="160"/>
        <w:jc w:val="both"/>
      </w:pPr>
      <w:r>
        <w:t>• Fatura, atık üreticisine/aboneye ait gerekli bilgileri (isim, adres, abone numarası vb.) içerir,</w:t>
      </w:r>
    </w:p>
    <w:p w14:paraId="7827469B" w14:textId="77777777" w:rsidR="00237E4C" w:rsidRDefault="000A6BB1" w:rsidP="00923EB7">
      <w:pPr>
        <w:spacing w:after="160"/>
        <w:jc w:val="both"/>
      </w:pPr>
      <w:r>
        <w:t>• Faturada düzenleme tarihi ve son ödeme tarihi bulunur,</w:t>
      </w:r>
    </w:p>
    <w:p w14:paraId="15CC8F6A" w14:textId="77777777" w:rsidR="00237E4C" w:rsidRDefault="000A6BB1" w:rsidP="00923EB7">
      <w:pPr>
        <w:spacing w:after="160"/>
        <w:jc w:val="both"/>
      </w:pPr>
      <w:r>
        <w:t>• Faturanın nasıl ödeneceği faturada belirtilir,</w:t>
      </w:r>
    </w:p>
    <w:p w14:paraId="63A68696" w14:textId="77777777" w:rsidR="00237E4C" w:rsidRDefault="000A6BB1" w:rsidP="00923EB7">
      <w:pPr>
        <w:spacing w:after="160"/>
        <w:jc w:val="both"/>
      </w:pPr>
      <w:r>
        <w:t>• Fatura, her hizmet ve tarife türü için gerekli bilgiyi sağlar.</w:t>
      </w:r>
    </w:p>
    <w:p w14:paraId="0686015C" w14:textId="77777777" w:rsidR="00237E4C" w:rsidRDefault="000A6BB1" w:rsidP="00923EB7">
      <w:pPr>
        <w:pStyle w:val="Balk2"/>
        <w:keepNext/>
        <w:spacing w:before="240" w:after="160"/>
        <w:jc w:val="both"/>
      </w:pPr>
      <w:r>
        <w:t>8.2. Muhasebeleştirme</w:t>
      </w:r>
    </w:p>
    <w:p w14:paraId="5DEEEA3B" w14:textId="77777777" w:rsidR="00237E4C" w:rsidRDefault="000A6BB1" w:rsidP="00923EB7">
      <w:pPr>
        <w:spacing w:after="160"/>
        <w:jc w:val="both"/>
      </w:pPr>
      <w:r>
        <w:t>Tam maliyetin izlenebilmesi için evsel katı atık hizmetlerine ilişkin gelir ve giderler tahakkuk esasına göre ve ayrı olarak izlenecektir. Bütçeleme ve muhasebeleştirme işlemleri Mahalli İdareler Bütçe ve Muhasebe Yönetmeliğine göre yürütülecektir. Yönetmeliğin 5 inci maddesinin birinci fıkrasının (c) bendi ve 21 inci maddesi uyarınca evsel katı atık hizmetlerinden tahsil edilen ücretler evsel katı atıkla ilgili hizmetler dışında kullanılamaz. Gelecek yıl tarife raporuna esas giderler ve giderleştirme belgelerinin örnekleri ayrı bir dosyada izlenecektir.</w:t>
      </w:r>
    </w:p>
    <w:p w14:paraId="319CC209" w14:textId="77777777" w:rsidR="00237E4C" w:rsidRDefault="000A6BB1" w:rsidP="00923EB7">
      <w:pPr>
        <w:pStyle w:val="Balk1"/>
        <w:keepNext/>
        <w:spacing w:before="300" w:after="200"/>
        <w:jc w:val="both"/>
      </w:pPr>
      <w:r>
        <w:lastRenderedPageBreak/>
        <w:t>9. UYGULAMA KOMİSYONU</w:t>
      </w:r>
    </w:p>
    <w:p w14:paraId="65CC9C9F" w14:textId="77777777" w:rsidR="00237E4C" w:rsidRDefault="000A6BB1" w:rsidP="00923EB7">
      <w:pPr>
        <w:spacing w:after="160"/>
        <w:jc w:val="both"/>
      </w:pPr>
      <w:r>
        <w:t>Tarifenin uygulanması sırasında ortaya çıkabilecek aksaklıkların giderilmesi, vatandaş talep ve itirazlarının incelenmesi, indirim başvurularının ve atık tespit itirazlarının değerlendirilmesi ve tarife raporunun her yıl güncellenmesi için aşağıdaki müdürlüklerin görevlendireceği personelden oluşan bir uygulama komisyonu kurulacaktır:</w:t>
      </w:r>
    </w:p>
    <w:p w14:paraId="75A1794B" w14:textId="77777777" w:rsidR="00237E4C" w:rsidRDefault="000A6BB1" w:rsidP="00923EB7">
      <w:pPr>
        <w:spacing w:after="160"/>
        <w:jc w:val="both"/>
      </w:pPr>
      <w:r>
        <w:t>• Temizlik İşleri Müdürlüğü,</w:t>
      </w:r>
    </w:p>
    <w:p w14:paraId="4EB723E9" w14:textId="77777777" w:rsidR="00237E4C" w:rsidRDefault="000A6BB1" w:rsidP="00923EB7">
      <w:pPr>
        <w:spacing w:after="160"/>
        <w:jc w:val="both"/>
      </w:pPr>
      <w:r>
        <w:t>• İklim Değişikliği ve Sıfır Atık Müdürlüğü,</w:t>
      </w:r>
    </w:p>
    <w:p w14:paraId="62E9909D" w14:textId="77777777" w:rsidR="00237E4C" w:rsidRDefault="000A6BB1" w:rsidP="00923EB7">
      <w:pPr>
        <w:spacing w:after="160"/>
        <w:jc w:val="both"/>
      </w:pPr>
      <w:r>
        <w:t>• Gelirler Müdürlüğü,</w:t>
      </w:r>
    </w:p>
    <w:p w14:paraId="355DB140" w14:textId="77777777" w:rsidR="00237E4C" w:rsidRDefault="000A6BB1" w:rsidP="00923EB7">
      <w:pPr>
        <w:spacing w:after="160"/>
        <w:jc w:val="both"/>
      </w:pPr>
      <w:r>
        <w:t>• Mali Hizmetler Müdürlüğü,</w:t>
      </w:r>
    </w:p>
    <w:p w14:paraId="6665B266" w14:textId="77777777" w:rsidR="00237E4C" w:rsidRDefault="000A6BB1" w:rsidP="00923EB7">
      <w:pPr>
        <w:spacing w:after="160"/>
        <w:jc w:val="both"/>
      </w:pPr>
      <w:r>
        <w:t>• Zabıta Müdürlüğü.</w:t>
      </w:r>
    </w:p>
    <w:p w14:paraId="6679DE33" w14:textId="77777777" w:rsidR="00237E4C" w:rsidRDefault="000A6BB1" w:rsidP="00923EB7">
      <w:pPr>
        <w:pStyle w:val="Balk1"/>
        <w:keepNext/>
        <w:spacing w:before="300" w:after="200"/>
        <w:jc w:val="both"/>
      </w:pPr>
      <w:r>
        <w:t>10. VATANDAŞIN BİLGİLENDİRİLMESİ</w:t>
      </w:r>
    </w:p>
    <w:p w14:paraId="6C4E40FD" w14:textId="77777777" w:rsidR="00237E4C" w:rsidRDefault="000A6BB1" w:rsidP="00923EB7">
      <w:pPr>
        <w:spacing w:after="160"/>
        <w:jc w:val="both"/>
      </w:pPr>
      <w:r>
        <w:t>Yönetmeliğin 23 üncü maddesi uyarınca bu rapor, Meclis kararından önce halkın ve ilgili kuruluşların görüş ve önerilerinin alınması amacıyla Belediyenin internet sitesinde ve yerel basında yayımlanacaktır. Bir ay süreyle alınacak görüş ve öneriler değerlendirildikten sonra rapor Meclisin onayına sunulacaktır.</w:t>
      </w:r>
    </w:p>
    <w:p w14:paraId="11200A6C" w14:textId="77777777" w:rsidR="00237E4C" w:rsidRDefault="000A6BB1" w:rsidP="00923EB7">
      <w:pPr>
        <w:pStyle w:val="Balk1"/>
        <w:keepNext/>
        <w:spacing w:before="300" w:after="200"/>
        <w:jc w:val="both"/>
      </w:pPr>
      <w:r>
        <w:t>11. SONUÇ</w:t>
      </w:r>
    </w:p>
    <w:p w14:paraId="153C82EA" w14:textId="77777777" w:rsidR="00237E4C" w:rsidRDefault="000A6BB1" w:rsidP="00923EB7">
      <w:pPr>
        <w:spacing w:after="160"/>
        <w:jc w:val="both"/>
      </w:pPr>
      <w:r>
        <w:t>Bu rapor, 2872 sayılı Çevre Kanununun 11 inci maddesi, Yönetmelik ve Kılavuz'da belirtilen ilke ve yöntemlere dayanılarak, Ereğli Belediyesince yürütülen evsel katı atık toplama ve taşıma hizmetlerinin tam maliyetinin belirlenmesi ve tarifelerin oluşturulması amacıyla hazırlanmıştır. Önerilen tarifeler Tablo 12'de gösterilmiştir.</w:t>
      </w:r>
    </w:p>
    <w:p w14:paraId="4D770EE4" w14:textId="77777777" w:rsidR="00237E4C" w:rsidRDefault="000A6BB1" w:rsidP="00923EB7">
      <w:pPr>
        <w:pStyle w:val="Balk3"/>
        <w:keepNext/>
        <w:spacing w:before="200" w:after="120"/>
        <w:jc w:val="both"/>
      </w:pPr>
      <w:r>
        <w:t>Tablo 12. Önerilen evsel katı atık tarifeleri (özkaynak getirisi hariç)</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0"/>
        <w:gridCol w:w="1500"/>
        <w:gridCol w:w="1900"/>
        <w:gridCol w:w="2000"/>
      </w:tblGrid>
      <w:tr w:rsidR="00356FE6" w14:paraId="5B2BDA50" w14:textId="77777777">
        <w:trPr>
          <w:cantSplit/>
          <w:tblHeader/>
        </w:trPr>
        <w:tc>
          <w:tcPr>
            <w:tcW w:w="3100" w:type="dxa"/>
            <w:shd w:val="clear" w:color="auto" w:fill="D9D9D9"/>
            <w:tcMar>
              <w:top w:w="60" w:type="dxa"/>
              <w:left w:w="100" w:type="dxa"/>
              <w:bottom w:w="60" w:type="dxa"/>
              <w:right w:w="100" w:type="dxa"/>
            </w:tcMar>
            <w:vAlign w:val="center"/>
          </w:tcPr>
          <w:p w14:paraId="6B833065" w14:textId="77777777" w:rsidR="00356FE6" w:rsidRDefault="000A6BB1" w:rsidP="00923EB7">
            <w:pPr>
              <w:jc w:val="both"/>
            </w:pPr>
            <w:r>
              <w:rPr>
                <w:b/>
                <w:bCs/>
                <w:sz w:val="20"/>
                <w:szCs w:val="20"/>
              </w:rPr>
              <w:t>Abone Grubu</w:t>
            </w:r>
          </w:p>
        </w:tc>
        <w:tc>
          <w:tcPr>
            <w:tcW w:w="1500" w:type="dxa"/>
            <w:shd w:val="clear" w:color="auto" w:fill="D9D9D9"/>
            <w:tcMar>
              <w:top w:w="60" w:type="dxa"/>
              <w:left w:w="100" w:type="dxa"/>
              <w:bottom w:w="60" w:type="dxa"/>
              <w:right w:w="100" w:type="dxa"/>
            </w:tcMar>
            <w:vAlign w:val="center"/>
          </w:tcPr>
          <w:p w14:paraId="22E47E4A" w14:textId="77777777" w:rsidR="00356FE6" w:rsidRDefault="000A6BB1" w:rsidP="00923EB7">
            <w:pPr>
              <w:jc w:val="both"/>
            </w:pPr>
            <w:r>
              <w:rPr>
                <w:b/>
                <w:bCs/>
                <w:sz w:val="20"/>
                <w:szCs w:val="20"/>
              </w:rPr>
              <w:t>Birim</w:t>
            </w:r>
          </w:p>
        </w:tc>
        <w:tc>
          <w:tcPr>
            <w:tcW w:w="1900" w:type="dxa"/>
            <w:shd w:val="clear" w:color="auto" w:fill="D9D9D9"/>
            <w:tcMar>
              <w:top w:w="60" w:type="dxa"/>
              <w:left w:w="100" w:type="dxa"/>
              <w:bottom w:w="60" w:type="dxa"/>
              <w:right w:w="100" w:type="dxa"/>
            </w:tcMar>
            <w:vAlign w:val="center"/>
          </w:tcPr>
          <w:p w14:paraId="32CDB06E" w14:textId="77777777" w:rsidR="00356FE6" w:rsidRDefault="000A6BB1" w:rsidP="00923EB7">
            <w:pPr>
              <w:jc w:val="both"/>
            </w:pPr>
            <w:r>
              <w:rPr>
                <w:b/>
                <w:bCs/>
                <w:sz w:val="20"/>
                <w:szCs w:val="20"/>
              </w:rPr>
              <w:t>KDV Hariç</w:t>
            </w:r>
          </w:p>
        </w:tc>
        <w:tc>
          <w:tcPr>
            <w:tcW w:w="2000" w:type="dxa"/>
            <w:shd w:val="clear" w:color="auto" w:fill="D9D9D9"/>
            <w:tcMar>
              <w:top w:w="60" w:type="dxa"/>
              <w:left w:w="100" w:type="dxa"/>
              <w:bottom w:w="60" w:type="dxa"/>
              <w:right w:w="100" w:type="dxa"/>
            </w:tcMar>
            <w:vAlign w:val="center"/>
          </w:tcPr>
          <w:p w14:paraId="17F633BF" w14:textId="77777777" w:rsidR="00356FE6" w:rsidRDefault="000A6BB1" w:rsidP="00923EB7">
            <w:pPr>
              <w:jc w:val="both"/>
            </w:pPr>
            <w:r>
              <w:rPr>
                <w:b/>
                <w:bCs/>
                <w:sz w:val="20"/>
                <w:szCs w:val="20"/>
              </w:rPr>
              <w:t xml:space="preserve">KDV </w:t>
            </w:r>
            <w:proofErr w:type="gramStart"/>
            <w:r>
              <w:rPr>
                <w:b/>
                <w:bCs/>
                <w:sz w:val="20"/>
                <w:szCs w:val="20"/>
              </w:rPr>
              <w:t>Dahil</w:t>
            </w:r>
            <w:proofErr w:type="gramEnd"/>
            <w:r>
              <w:rPr>
                <w:b/>
                <w:bCs/>
                <w:sz w:val="20"/>
                <w:szCs w:val="20"/>
              </w:rPr>
              <w:t xml:space="preserve"> (%20)</w:t>
            </w:r>
          </w:p>
        </w:tc>
      </w:tr>
      <w:tr w:rsidR="00356FE6" w14:paraId="5C8E840A" w14:textId="77777777">
        <w:trPr>
          <w:cantSplit/>
        </w:trPr>
        <w:tc>
          <w:tcPr>
            <w:tcW w:w="3100" w:type="dxa"/>
            <w:tcMar>
              <w:top w:w="60" w:type="dxa"/>
              <w:left w:w="100" w:type="dxa"/>
              <w:bottom w:w="60" w:type="dxa"/>
              <w:right w:w="100" w:type="dxa"/>
            </w:tcMar>
            <w:vAlign w:val="center"/>
          </w:tcPr>
          <w:p w14:paraId="3C63042E" w14:textId="77777777" w:rsidR="00356FE6" w:rsidRDefault="000A6BB1" w:rsidP="00923EB7">
            <w:pPr>
              <w:jc w:val="both"/>
            </w:pPr>
            <w:r>
              <w:rPr>
                <w:sz w:val="20"/>
                <w:szCs w:val="20"/>
              </w:rPr>
              <w:t>Konut ve işyeri (su abonesi)</w:t>
            </w:r>
          </w:p>
        </w:tc>
        <w:tc>
          <w:tcPr>
            <w:tcW w:w="1500" w:type="dxa"/>
            <w:tcMar>
              <w:top w:w="60" w:type="dxa"/>
              <w:left w:w="100" w:type="dxa"/>
              <w:bottom w:w="60" w:type="dxa"/>
              <w:right w:w="100" w:type="dxa"/>
            </w:tcMar>
            <w:vAlign w:val="center"/>
          </w:tcPr>
          <w:p w14:paraId="3DA43FBD" w14:textId="77777777" w:rsidR="00356FE6" w:rsidRDefault="000A6BB1" w:rsidP="00923EB7">
            <w:pPr>
              <w:jc w:val="both"/>
            </w:pPr>
            <w:proofErr w:type="gramStart"/>
            <w:r>
              <w:rPr>
                <w:sz w:val="20"/>
                <w:szCs w:val="20"/>
              </w:rPr>
              <w:t>m</w:t>
            </w:r>
            <w:proofErr w:type="gramEnd"/>
            <w:r>
              <w:rPr>
                <w:sz w:val="20"/>
                <w:szCs w:val="20"/>
              </w:rPr>
              <w:t>³ başına</w:t>
            </w:r>
          </w:p>
        </w:tc>
        <w:tc>
          <w:tcPr>
            <w:tcW w:w="1900" w:type="dxa"/>
            <w:tcMar>
              <w:top w:w="60" w:type="dxa"/>
              <w:left w:w="100" w:type="dxa"/>
              <w:bottom w:w="60" w:type="dxa"/>
              <w:right w:w="100" w:type="dxa"/>
            </w:tcMar>
            <w:vAlign w:val="center"/>
          </w:tcPr>
          <w:p w14:paraId="612E0622" w14:textId="77777777" w:rsidR="00356FE6" w:rsidRDefault="000A6BB1" w:rsidP="00923EB7">
            <w:pPr>
              <w:jc w:val="both"/>
            </w:pPr>
            <w:r>
              <w:rPr>
                <w:sz w:val="20"/>
                <w:szCs w:val="20"/>
              </w:rPr>
              <w:t>5,94 TL</w:t>
            </w:r>
          </w:p>
        </w:tc>
        <w:tc>
          <w:tcPr>
            <w:tcW w:w="2000" w:type="dxa"/>
            <w:tcMar>
              <w:top w:w="60" w:type="dxa"/>
              <w:left w:w="100" w:type="dxa"/>
              <w:bottom w:w="60" w:type="dxa"/>
              <w:right w:w="100" w:type="dxa"/>
            </w:tcMar>
            <w:vAlign w:val="center"/>
          </w:tcPr>
          <w:p w14:paraId="3DAE2357" w14:textId="77777777" w:rsidR="00356FE6" w:rsidRDefault="000A6BB1" w:rsidP="00923EB7">
            <w:pPr>
              <w:jc w:val="both"/>
            </w:pPr>
            <w:r>
              <w:rPr>
                <w:sz w:val="20"/>
                <w:szCs w:val="20"/>
              </w:rPr>
              <w:t>7,13 TL</w:t>
            </w:r>
          </w:p>
        </w:tc>
      </w:tr>
      <w:tr w:rsidR="00356FE6" w14:paraId="22DB6364" w14:textId="77777777">
        <w:trPr>
          <w:cantSplit/>
        </w:trPr>
        <w:tc>
          <w:tcPr>
            <w:tcW w:w="3100" w:type="dxa"/>
            <w:tcMar>
              <w:top w:w="60" w:type="dxa"/>
              <w:left w:w="100" w:type="dxa"/>
              <w:bottom w:w="60" w:type="dxa"/>
              <w:right w:w="100" w:type="dxa"/>
            </w:tcMar>
            <w:vAlign w:val="center"/>
          </w:tcPr>
          <w:p w14:paraId="626C5FC1" w14:textId="77777777" w:rsidR="00356FE6" w:rsidRDefault="000A6BB1" w:rsidP="00923EB7">
            <w:pPr>
              <w:jc w:val="both"/>
            </w:pPr>
            <w:r>
              <w:rPr>
                <w:sz w:val="20"/>
                <w:szCs w:val="20"/>
              </w:rPr>
              <w:t>Ortalama konut (11,00 m³/ay)</w:t>
            </w:r>
          </w:p>
        </w:tc>
        <w:tc>
          <w:tcPr>
            <w:tcW w:w="1500" w:type="dxa"/>
            <w:tcMar>
              <w:top w:w="60" w:type="dxa"/>
              <w:left w:w="100" w:type="dxa"/>
              <w:bottom w:w="60" w:type="dxa"/>
              <w:right w:w="100" w:type="dxa"/>
            </w:tcMar>
            <w:vAlign w:val="center"/>
          </w:tcPr>
          <w:p w14:paraId="72A24D12" w14:textId="77777777" w:rsidR="00356FE6" w:rsidRDefault="000A6BB1" w:rsidP="00923EB7">
            <w:pPr>
              <w:jc w:val="both"/>
            </w:pPr>
            <w:proofErr w:type="gramStart"/>
            <w:r>
              <w:rPr>
                <w:sz w:val="20"/>
                <w:szCs w:val="20"/>
              </w:rPr>
              <w:t>aylık</w:t>
            </w:r>
            <w:proofErr w:type="gramEnd"/>
          </w:p>
        </w:tc>
        <w:tc>
          <w:tcPr>
            <w:tcW w:w="1900" w:type="dxa"/>
            <w:tcMar>
              <w:top w:w="60" w:type="dxa"/>
              <w:left w:w="100" w:type="dxa"/>
              <w:bottom w:w="60" w:type="dxa"/>
              <w:right w:w="100" w:type="dxa"/>
            </w:tcMar>
            <w:vAlign w:val="center"/>
          </w:tcPr>
          <w:p w14:paraId="5773A333" w14:textId="77777777" w:rsidR="00356FE6" w:rsidRDefault="000A6BB1" w:rsidP="00923EB7">
            <w:pPr>
              <w:jc w:val="both"/>
            </w:pPr>
            <w:r>
              <w:rPr>
                <w:sz w:val="20"/>
                <w:szCs w:val="20"/>
              </w:rPr>
              <w:t>65,34 TL</w:t>
            </w:r>
          </w:p>
        </w:tc>
        <w:tc>
          <w:tcPr>
            <w:tcW w:w="2000" w:type="dxa"/>
            <w:tcMar>
              <w:top w:w="60" w:type="dxa"/>
              <w:left w:w="100" w:type="dxa"/>
              <w:bottom w:w="60" w:type="dxa"/>
              <w:right w:w="100" w:type="dxa"/>
            </w:tcMar>
            <w:vAlign w:val="center"/>
          </w:tcPr>
          <w:p w14:paraId="0A48B884" w14:textId="77777777" w:rsidR="00356FE6" w:rsidRDefault="000A6BB1" w:rsidP="00923EB7">
            <w:pPr>
              <w:jc w:val="both"/>
            </w:pPr>
            <w:r>
              <w:rPr>
                <w:sz w:val="20"/>
                <w:szCs w:val="20"/>
              </w:rPr>
              <w:t>78,41 TL</w:t>
            </w:r>
          </w:p>
        </w:tc>
      </w:tr>
      <w:tr w:rsidR="00356FE6" w14:paraId="1386A4EA" w14:textId="77777777">
        <w:trPr>
          <w:cantSplit/>
        </w:trPr>
        <w:tc>
          <w:tcPr>
            <w:tcW w:w="3100" w:type="dxa"/>
            <w:tcMar>
              <w:top w:w="60" w:type="dxa"/>
              <w:left w:w="100" w:type="dxa"/>
              <w:bottom w:w="60" w:type="dxa"/>
              <w:right w:w="100" w:type="dxa"/>
            </w:tcMar>
            <w:vAlign w:val="center"/>
          </w:tcPr>
          <w:p w14:paraId="5580B916" w14:textId="77777777" w:rsidR="00356FE6" w:rsidRDefault="000A6BB1" w:rsidP="00923EB7">
            <w:pPr>
              <w:jc w:val="both"/>
            </w:pPr>
            <w:r>
              <w:rPr>
                <w:sz w:val="20"/>
                <w:szCs w:val="20"/>
              </w:rPr>
              <w:t>Su aboneliği bulunmayan konut</w:t>
            </w:r>
          </w:p>
        </w:tc>
        <w:tc>
          <w:tcPr>
            <w:tcW w:w="1500" w:type="dxa"/>
            <w:tcMar>
              <w:top w:w="60" w:type="dxa"/>
              <w:left w:w="100" w:type="dxa"/>
              <w:bottom w:w="60" w:type="dxa"/>
              <w:right w:w="100" w:type="dxa"/>
            </w:tcMar>
            <w:vAlign w:val="center"/>
          </w:tcPr>
          <w:p w14:paraId="46495EF4" w14:textId="77777777" w:rsidR="00356FE6" w:rsidRDefault="000A6BB1" w:rsidP="00923EB7">
            <w:pPr>
              <w:jc w:val="both"/>
            </w:pPr>
            <w:proofErr w:type="gramStart"/>
            <w:r>
              <w:rPr>
                <w:sz w:val="20"/>
                <w:szCs w:val="20"/>
              </w:rPr>
              <w:t>kişi</w:t>
            </w:r>
            <w:proofErr w:type="gramEnd"/>
            <w:r>
              <w:rPr>
                <w:sz w:val="20"/>
                <w:szCs w:val="20"/>
              </w:rPr>
              <w:t xml:space="preserve"> başı aylık</w:t>
            </w:r>
          </w:p>
        </w:tc>
        <w:tc>
          <w:tcPr>
            <w:tcW w:w="1900" w:type="dxa"/>
            <w:tcMar>
              <w:top w:w="60" w:type="dxa"/>
              <w:left w:w="100" w:type="dxa"/>
              <w:bottom w:w="60" w:type="dxa"/>
              <w:right w:w="100" w:type="dxa"/>
            </w:tcMar>
            <w:vAlign w:val="center"/>
          </w:tcPr>
          <w:p w14:paraId="07CC87F1" w14:textId="77777777" w:rsidR="00356FE6" w:rsidRDefault="000A6BB1" w:rsidP="00923EB7">
            <w:pPr>
              <w:jc w:val="both"/>
            </w:pPr>
            <w:r>
              <w:rPr>
                <w:sz w:val="20"/>
                <w:szCs w:val="20"/>
              </w:rPr>
              <w:t>28,84 TL</w:t>
            </w:r>
          </w:p>
        </w:tc>
        <w:tc>
          <w:tcPr>
            <w:tcW w:w="2000" w:type="dxa"/>
            <w:tcMar>
              <w:top w:w="60" w:type="dxa"/>
              <w:left w:w="100" w:type="dxa"/>
              <w:bottom w:w="60" w:type="dxa"/>
              <w:right w:w="100" w:type="dxa"/>
            </w:tcMar>
            <w:vAlign w:val="center"/>
          </w:tcPr>
          <w:p w14:paraId="4C87DF19" w14:textId="77777777" w:rsidR="00356FE6" w:rsidRDefault="000A6BB1" w:rsidP="00923EB7">
            <w:pPr>
              <w:jc w:val="both"/>
            </w:pPr>
            <w:r>
              <w:rPr>
                <w:sz w:val="20"/>
                <w:szCs w:val="20"/>
              </w:rPr>
              <w:t>34,60 TL</w:t>
            </w:r>
          </w:p>
        </w:tc>
      </w:tr>
      <w:tr w:rsidR="00356FE6" w14:paraId="21D2FB44" w14:textId="77777777">
        <w:trPr>
          <w:cantSplit/>
        </w:trPr>
        <w:tc>
          <w:tcPr>
            <w:tcW w:w="3100" w:type="dxa"/>
            <w:tcMar>
              <w:top w:w="60" w:type="dxa"/>
              <w:left w:w="100" w:type="dxa"/>
              <w:bottom w:w="60" w:type="dxa"/>
              <w:right w:w="100" w:type="dxa"/>
            </w:tcMar>
            <w:vAlign w:val="center"/>
          </w:tcPr>
          <w:p w14:paraId="2F716EE3" w14:textId="77777777" w:rsidR="00356FE6" w:rsidRDefault="000A6BB1" w:rsidP="00923EB7">
            <w:pPr>
              <w:jc w:val="both"/>
            </w:pPr>
            <w:r>
              <w:rPr>
                <w:sz w:val="20"/>
                <w:szCs w:val="20"/>
              </w:rPr>
              <w:t>Su aboneliği bulunmayan işyeri</w:t>
            </w:r>
          </w:p>
        </w:tc>
        <w:tc>
          <w:tcPr>
            <w:tcW w:w="1500" w:type="dxa"/>
            <w:tcMar>
              <w:top w:w="60" w:type="dxa"/>
              <w:left w:w="100" w:type="dxa"/>
              <w:bottom w:w="60" w:type="dxa"/>
              <w:right w:w="100" w:type="dxa"/>
            </w:tcMar>
            <w:vAlign w:val="center"/>
          </w:tcPr>
          <w:p w14:paraId="2DB7D80D" w14:textId="77777777" w:rsidR="00356FE6" w:rsidRDefault="000A6BB1" w:rsidP="00923EB7">
            <w:pPr>
              <w:jc w:val="both"/>
            </w:pPr>
            <w:proofErr w:type="gramStart"/>
            <w:r>
              <w:rPr>
                <w:sz w:val="20"/>
                <w:szCs w:val="20"/>
              </w:rPr>
              <w:t>yıllık</w:t>
            </w:r>
            <w:proofErr w:type="gramEnd"/>
          </w:p>
        </w:tc>
        <w:tc>
          <w:tcPr>
            <w:tcW w:w="1900" w:type="dxa"/>
            <w:tcMar>
              <w:top w:w="60" w:type="dxa"/>
              <w:left w:w="100" w:type="dxa"/>
              <w:bottom w:w="60" w:type="dxa"/>
              <w:right w:w="100" w:type="dxa"/>
            </w:tcMar>
            <w:vAlign w:val="center"/>
          </w:tcPr>
          <w:p w14:paraId="00E83F8C" w14:textId="77777777" w:rsidR="00356FE6" w:rsidRDefault="000A6BB1" w:rsidP="00923EB7">
            <w:pPr>
              <w:jc w:val="both"/>
            </w:pPr>
            <w:r>
              <w:rPr>
                <w:sz w:val="20"/>
                <w:szCs w:val="20"/>
              </w:rPr>
              <w:t>ÇTV × 1,53</w:t>
            </w:r>
          </w:p>
        </w:tc>
        <w:tc>
          <w:tcPr>
            <w:tcW w:w="2000" w:type="dxa"/>
            <w:tcMar>
              <w:top w:w="60" w:type="dxa"/>
              <w:left w:w="100" w:type="dxa"/>
              <w:bottom w:w="60" w:type="dxa"/>
              <w:right w:w="100" w:type="dxa"/>
            </w:tcMar>
            <w:vAlign w:val="center"/>
          </w:tcPr>
          <w:p w14:paraId="68DA82A6" w14:textId="77777777" w:rsidR="00356FE6" w:rsidRDefault="000A6BB1" w:rsidP="00923EB7">
            <w:pPr>
              <w:jc w:val="both"/>
            </w:pPr>
            <w:r>
              <w:rPr>
                <w:sz w:val="20"/>
                <w:szCs w:val="20"/>
              </w:rPr>
              <w:t>ÇTV × 1,53 + KDV</w:t>
            </w:r>
          </w:p>
        </w:tc>
      </w:tr>
      <w:tr w:rsidR="00356FE6" w14:paraId="432CB2D4" w14:textId="77777777">
        <w:trPr>
          <w:cantSplit/>
        </w:trPr>
        <w:tc>
          <w:tcPr>
            <w:tcW w:w="3100" w:type="dxa"/>
            <w:tcMar>
              <w:top w:w="60" w:type="dxa"/>
              <w:left w:w="100" w:type="dxa"/>
              <w:bottom w:w="60" w:type="dxa"/>
              <w:right w:w="100" w:type="dxa"/>
            </w:tcMar>
            <w:vAlign w:val="center"/>
          </w:tcPr>
          <w:p w14:paraId="35FE204B" w14:textId="77777777" w:rsidR="00356FE6" w:rsidRDefault="000A6BB1" w:rsidP="00923EB7">
            <w:pPr>
              <w:jc w:val="both"/>
            </w:pPr>
            <w:r>
              <w:rPr>
                <w:sz w:val="20"/>
                <w:szCs w:val="20"/>
              </w:rPr>
              <w:t>Su aboneliği bulunmayan kamu kurumları ve ÇTV'ye tabi olmayan yerler (atık tespiti)</w:t>
            </w:r>
          </w:p>
        </w:tc>
        <w:tc>
          <w:tcPr>
            <w:tcW w:w="1500" w:type="dxa"/>
            <w:tcMar>
              <w:top w:w="60" w:type="dxa"/>
              <w:left w:w="100" w:type="dxa"/>
              <w:bottom w:w="60" w:type="dxa"/>
              <w:right w:w="100" w:type="dxa"/>
            </w:tcMar>
            <w:vAlign w:val="center"/>
          </w:tcPr>
          <w:p w14:paraId="7129A6C0" w14:textId="77777777" w:rsidR="00356FE6" w:rsidRDefault="000A6BB1" w:rsidP="00923EB7">
            <w:pPr>
              <w:jc w:val="both"/>
            </w:pPr>
            <w:proofErr w:type="gramStart"/>
            <w:r>
              <w:rPr>
                <w:sz w:val="20"/>
                <w:szCs w:val="20"/>
              </w:rPr>
              <w:t>ton</w:t>
            </w:r>
            <w:proofErr w:type="gramEnd"/>
            <w:r>
              <w:rPr>
                <w:sz w:val="20"/>
                <w:szCs w:val="20"/>
              </w:rPr>
              <w:t xml:space="preserve"> başına</w:t>
            </w:r>
          </w:p>
        </w:tc>
        <w:tc>
          <w:tcPr>
            <w:tcW w:w="1900" w:type="dxa"/>
            <w:tcMar>
              <w:top w:w="60" w:type="dxa"/>
              <w:left w:w="100" w:type="dxa"/>
              <w:bottom w:w="60" w:type="dxa"/>
              <w:right w:w="100" w:type="dxa"/>
            </w:tcMar>
            <w:vAlign w:val="center"/>
          </w:tcPr>
          <w:p w14:paraId="65EEF4DB" w14:textId="77777777" w:rsidR="00356FE6" w:rsidRDefault="000A6BB1" w:rsidP="00923EB7">
            <w:pPr>
              <w:jc w:val="both"/>
            </w:pPr>
            <w:r>
              <w:rPr>
                <w:sz w:val="20"/>
                <w:szCs w:val="20"/>
              </w:rPr>
              <w:t>836,20 TL</w:t>
            </w:r>
          </w:p>
        </w:tc>
        <w:tc>
          <w:tcPr>
            <w:tcW w:w="2000" w:type="dxa"/>
            <w:tcMar>
              <w:top w:w="60" w:type="dxa"/>
              <w:left w:w="100" w:type="dxa"/>
              <w:bottom w:w="60" w:type="dxa"/>
              <w:right w:w="100" w:type="dxa"/>
            </w:tcMar>
            <w:vAlign w:val="center"/>
          </w:tcPr>
          <w:p w14:paraId="1B345EFC" w14:textId="77777777" w:rsidR="00356FE6" w:rsidRDefault="000A6BB1" w:rsidP="00923EB7">
            <w:pPr>
              <w:jc w:val="both"/>
            </w:pPr>
            <w:r>
              <w:rPr>
                <w:sz w:val="20"/>
                <w:szCs w:val="20"/>
              </w:rPr>
              <w:t>1.003,43 TL</w:t>
            </w:r>
          </w:p>
        </w:tc>
      </w:tr>
      <w:tr w:rsidR="00356FE6" w14:paraId="5D4BC97B" w14:textId="77777777">
        <w:trPr>
          <w:cantSplit/>
        </w:trPr>
        <w:tc>
          <w:tcPr>
            <w:tcW w:w="3100" w:type="dxa"/>
            <w:tcMar>
              <w:top w:w="60" w:type="dxa"/>
              <w:left w:w="100" w:type="dxa"/>
              <w:bottom w:w="60" w:type="dxa"/>
              <w:right w:w="100" w:type="dxa"/>
            </w:tcMar>
            <w:vAlign w:val="center"/>
          </w:tcPr>
          <w:p w14:paraId="24D53B38" w14:textId="77777777" w:rsidR="00356FE6" w:rsidRDefault="000A6BB1" w:rsidP="00923EB7">
            <w:pPr>
              <w:jc w:val="both"/>
            </w:pPr>
            <w:r>
              <w:rPr>
                <w:sz w:val="20"/>
                <w:szCs w:val="20"/>
              </w:rPr>
              <w:t>Atık miktarı ölçülebilen büyük üreticiler</w:t>
            </w:r>
          </w:p>
        </w:tc>
        <w:tc>
          <w:tcPr>
            <w:tcW w:w="1500" w:type="dxa"/>
            <w:tcMar>
              <w:top w:w="60" w:type="dxa"/>
              <w:left w:w="100" w:type="dxa"/>
              <w:bottom w:w="60" w:type="dxa"/>
              <w:right w:w="100" w:type="dxa"/>
            </w:tcMar>
            <w:vAlign w:val="center"/>
          </w:tcPr>
          <w:p w14:paraId="234DA2C5" w14:textId="77777777" w:rsidR="00356FE6" w:rsidRDefault="000A6BB1" w:rsidP="00923EB7">
            <w:pPr>
              <w:jc w:val="both"/>
            </w:pPr>
            <w:proofErr w:type="gramStart"/>
            <w:r>
              <w:rPr>
                <w:sz w:val="20"/>
                <w:szCs w:val="20"/>
              </w:rPr>
              <w:t>ton</w:t>
            </w:r>
            <w:proofErr w:type="gramEnd"/>
            <w:r>
              <w:rPr>
                <w:sz w:val="20"/>
                <w:szCs w:val="20"/>
              </w:rPr>
              <w:t xml:space="preserve"> başına</w:t>
            </w:r>
          </w:p>
        </w:tc>
        <w:tc>
          <w:tcPr>
            <w:tcW w:w="1900" w:type="dxa"/>
            <w:tcMar>
              <w:top w:w="60" w:type="dxa"/>
              <w:left w:w="100" w:type="dxa"/>
              <w:bottom w:w="60" w:type="dxa"/>
              <w:right w:w="100" w:type="dxa"/>
            </w:tcMar>
            <w:vAlign w:val="center"/>
          </w:tcPr>
          <w:p w14:paraId="746A27B8" w14:textId="77777777" w:rsidR="00356FE6" w:rsidRDefault="000A6BB1" w:rsidP="00923EB7">
            <w:pPr>
              <w:jc w:val="both"/>
            </w:pPr>
            <w:r>
              <w:rPr>
                <w:sz w:val="20"/>
                <w:szCs w:val="20"/>
              </w:rPr>
              <w:t>836,20 TL</w:t>
            </w:r>
          </w:p>
        </w:tc>
        <w:tc>
          <w:tcPr>
            <w:tcW w:w="2000" w:type="dxa"/>
            <w:tcMar>
              <w:top w:w="60" w:type="dxa"/>
              <w:left w:w="100" w:type="dxa"/>
              <w:bottom w:w="60" w:type="dxa"/>
              <w:right w:w="100" w:type="dxa"/>
            </w:tcMar>
            <w:vAlign w:val="center"/>
          </w:tcPr>
          <w:p w14:paraId="2782BAFA" w14:textId="77777777" w:rsidR="00356FE6" w:rsidRDefault="000A6BB1" w:rsidP="00923EB7">
            <w:pPr>
              <w:jc w:val="both"/>
            </w:pPr>
            <w:r>
              <w:rPr>
                <w:sz w:val="20"/>
                <w:szCs w:val="20"/>
              </w:rPr>
              <w:t>1.003,43 TL</w:t>
            </w:r>
          </w:p>
        </w:tc>
      </w:tr>
    </w:tbl>
    <w:p w14:paraId="3F7D6A85" w14:textId="77777777" w:rsidR="00237E4C" w:rsidRDefault="00237E4C" w:rsidP="00923EB7">
      <w:pPr>
        <w:spacing w:after="40"/>
        <w:jc w:val="both"/>
      </w:pPr>
    </w:p>
    <w:p w14:paraId="496C4D4D" w14:textId="77777777" w:rsidR="00237E4C" w:rsidRDefault="000A6BB1" w:rsidP="00923EB7">
      <w:pPr>
        <w:spacing w:after="160"/>
        <w:jc w:val="both"/>
      </w:pPr>
      <w:r>
        <w:t>• Şehit yakınları, gaziler ve en az %40 engelli hak sahiplerinin ikamet ettikleri tek konut için ücretler %50 indirimli uygulanır.</w:t>
      </w:r>
    </w:p>
    <w:p w14:paraId="5ADE6CC5" w14:textId="77777777" w:rsidR="00237E4C" w:rsidRDefault="000A6BB1" w:rsidP="00923EB7">
      <w:pPr>
        <w:spacing w:after="160"/>
        <w:jc w:val="both"/>
      </w:pPr>
      <w:r>
        <w:t>• İbadethaneler evsel katı atık ücretinden muaftır.</w:t>
      </w:r>
    </w:p>
    <w:p w14:paraId="21FFADB1" w14:textId="77777777" w:rsidR="00237E4C" w:rsidRDefault="000A6BB1" w:rsidP="00923EB7">
      <w:pPr>
        <w:spacing w:after="160"/>
        <w:jc w:val="both"/>
      </w:pPr>
      <w:r>
        <w:t>• İndirim ve muafiyetlerden doğan gelir kaybı Belediye bütçesinden karşılanır.</w:t>
      </w:r>
    </w:p>
    <w:p w14:paraId="68B716E5" w14:textId="77777777" w:rsidR="00237E4C" w:rsidRDefault="000A6BB1" w:rsidP="00923EB7">
      <w:pPr>
        <w:spacing w:after="160"/>
        <w:jc w:val="both"/>
      </w:pPr>
      <w:r>
        <w:lastRenderedPageBreak/>
        <w:t>• Tarifeler, uygulamaya başlandığı yıl ve izleyen yıllarda Vergi Usul Kanunu uyarınca ilan edilen yeniden değerleme oranında güncellenir.</w:t>
      </w:r>
    </w:p>
    <w:p w14:paraId="52F646DA" w14:textId="77777777" w:rsidR="00237E4C" w:rsidRDefault="000A6BB1" w:rsidP="00923EB7">
      <w:pPr>
        <w:spacing w:after="160"/>
        <w:jc w:val="both"/>
      </w:pPr>
      <w:r>
        <w:t>• Tarifeler, Konya Büyükşehir Belediye Meclisince belirlenmesini müteakip KOSKİ su faturaları üzerinden tahsil edilir.</w:t>
      </w:r>
    </w:p>
    <w:p w14:paraId="4D08F61B" w14:textId="77777777" w:rsidR="00237E4C" w:rsidRDefault="000A6BB1" w:rsidP="00923EB7">
      <w:pPr>
        <w:spacing w:after="160"/>
        <w:jc w:val="both"/>
      </w:pPr>
      <w:r>
        <w:rPr>
          <w:i/>
        </w:rPr>
        <w:t>Not: Hesaplamalarda ara değerler yuvarlanmadan kullanılmış, tablolarda iki ondalık basamak gösterilmiştir; yuvarlamadan kaynaklanan küçük farklar olabilir. Uygulanacak tarifeler Tablo 12'de gösterilen yuvarlanmış tutarlardır.</w:t>
      </w:r>
    </w:p>
    <w:p w14:paraId="6BD64CA3" w14:textId="77777777" w:rsidR="00237E4C" w:rsidRDefault="00237E4C" w:rsidP="00923EB7">
      <w:pPr>
        <w:spacing w:after="160"/>
        <w:jc w:val="both"/>
      </w:pPr>
    </w:p>
    <w:p w14:paraId="1746F976" w14:textId="77777777" w:rsidR="00237E4C" w:rsidRDefault="000A6BB1">
      <w:pPr>
        <w:spacing w:after="280"/>
        <w:jc w:val="center"/>
      </w:pPr>
      <w:r>
        <w:rPr>
          <w:b/>
        </w:rPr>
        <w:t>KOMİSYON</w:t>
      </w:r>
    </w:p>
    <w:tbl>
      <w:tblPr>
        <w:tblW w:w="0" w:type="auto"/>
        <w:tblLook w:val="04A0" w:firstRow="1" w:lastRow="0" w:firstColumn="1" w:lastColumn="0" w:noHBand="0" w:noVBand="1"/>
      </w:tblPr>
      <w:tblGrid>
        <w:gridCol w:w="3009"/>
        <w:gridCol w:w="3009"/>
        <w:gridCol w:w="3009"/>
      </w:tblGrid>
      <w:tr w:rsidR="00356FE6" w14:paraId="63A44DBC" w14:textId="77777777">
        <w:tc>
          <w:tcPr>
            <w:tcW w:w="3009" w:type="dxa"/>
          </w:tcPr>
          <w:p w14:paraId="18DCDB3E" w14:textId="77777777" w:rsidR="00356FE6" w:rsidRDefault="000A6BB1">
            <w:pPr>
              <w:jc w:val="center"/>
            </w:pPr>
            <w:r>
              <w:rPr>
                <w:b/>
              </w:rPr>
              <w:t>Özgür YOKUŞ</w:t>
            </w:r>
          </w:p>
          <w:p w14:paraId="6BD395EA" w14:textId="77777777" w:rsidR="00356FE6" w:rsidRDefault="000A6BB1">
            <w:pPr>
              <w:jc w:val="center"/>
            </w:pPr>
            <w:r>
              <w:t>Komisyon Başkanı</w:t>
            </w:r>
          </w:p>
          <w:p w14:paraId="2F2B1B49" w14:textId="77777777" w:rsidR="00356FE6" w:rsidRDefault="000A6BB1">
            <w:pPr>
              <w:jc w:val="center"/>
            </w:pPr>
            <w:r>
              <w:t>İmza</w:t>
            </w:r>
          </w:p>
          <w:p w14:paraId="23C27AF1" w14:textId="77777777" w:rsidR="00356FE6" w:rsidRDefault="00356FE6"/>
        </w:tc>
        <w:tc>
          <w:tcPr>
            <w:tcW w:w="3009" w:type="dxa"/>
          </w:tcPr>
          <w:p w14:paraId="76F32499" w14:textId="77777777" w:rsidR="00356FE6" w:rsidRDefault="000A6BB1">
            <w:pPr>
              <w:jc w:val="center"/>
            </w:pPr>
            <w:r>
              <w:rPr>
                <w:b/>
              </w:rPr>
              <w:t>Türkay ÖZERDAL</w:t>
            </w:r>
          </w:p>
          <w:p w14:paraId="68CFF27F" w14:textId="77777777" w:rsidR="00356FE6" w:rsidRDefault="000A6BB1">
            <w:pPr>
              <w:jc w:val="center"/>
            </w:pPr>
            <w:r>
              <w:t>Komisyon Üyesi</w:t>
            </w:r>
          </w:p>
          <w:p w14:paraId="0C96E827" w14:textId="77777777" w:rsidR="00356FE6" w:rsidRDefault="000A6BB1">
            <w:pPr>
              <w:jc w:val="center"/>
            </w:pPr>
            <w:r>
              <w:t>İmza</w:t>
            </w:r>
          </w:p>
          <w:p w14:paraId="1454D6DE" w14:textId="77777777" w:rsidR="00356FE6" w:rsidRDefault="00356FE6"/>
        </w:tc>
        <w:tc>
          <w:tcPr>
            <w:tcW w:w="3009" w:type="dxa"/>
          </w:tcPr>
          <w:p w14:paraId="15C3CD0E" w14:textId="77777777" w:rsidR="00356FE6" w:rsidRDefault="000A6BB1">
            <w:pPr>
              <w:jc w:val="center"/>
            </w:pPr>
            <w:r>
              <w:rPr>
                <w:b/>
              </w:rPr>
              <w:t>Atilla ŞAHİN</w:t>
            </w:r>
          </w:p>
          <w:p w14:paraId="139E53BA" w14:textId="77777777" w:rsidR="00356FE6" w:rsidRDefault="000A6BB1">
            <w:pPr>
              <w:jc w:val="center"/>
            </w:pPr>
            <w:r>
              <w:t>Komisyon Üyesi</w:t>
            </w:r>
          </w:p>
          <w:p w14:paraId="3BFEBE8B" w14:textId="77777777" w:rsidR="00356FE6" w:rsidRDefault="000A6BB1">
            <w:pPr>
              <w:jc w:val="center"/>
            </w:pPr>
            <w:r>
              <w:t>İmza</w:t>
            </w:r>
          </w:p>
          <w:p w14:paraId="36E0A846" w14:textId="77777777" w:rsidR="00356FE6" w:rsidRDefault="00356FE6"/>
        </w:tc>
      </w:tr>
      <w:tr w:rsidR="00356FE6" w14:paraId="707139A6" w14:textId="77777777">
        <w:tc>
          <w:tcPr>
            <w:tcW w:w="3009" w:type="dxa"/>
          </w:tcPr>
          <w:p w14:paraId="31470A00" w14:textId="77777777" w:rsidR="00356FE6" w:rsidRDefault="000A6BB1">
            <w:pPr>
              <w:jc w:val="center"/>
            </w:pPr>
            <w:r>
              <w:rPr>
                <w:b/>
              </w:rPr>
              <w:t>Musa KAYMAKÇI</w:t>
            </w:r>
          </w:p>
          <w:p w14:paraId="0D5780A3" w14:textId="77777777" w:rsidR="00356FE6" w:rsidRDefault="000A6BB1">
            <w:pPr>
              <w:jc w:val="center"/>
            </w:pPr>
            <w:r>
              <w:t>Komisyon Üyesi</w:t>
            </w:r>
          </w:p>
          <w:p w14:paraId="70EEB07F" w14:textId="77777777" w:rsidR="00356FE6" w:rsidRDefault="000A6BB1">
            <w:pPr>
              <w:jc w:val="center"/>
            </w:pPr>
            <w:r>
              <w:t>İmza</w:t>
            </w:r>
          </w:p>
          <w:p w14:paraId="0FF5FCB0" w14:textId="77777777" w:rsidR="00356FE6" w:rsidRDefault="00356FE6"/>
        </w:tc>
        <w:tc>
          <w:tcPr>
            <w:tcW w:w="3009" w:type="dxa"/>
          </w:tcPr>
          <w:p w14:paraId="6AEBABD9" w14:textId="77777777" w:rsidR="00356FE6" w:rsidRDefault="000A6BB1">
            <w:pPr>
              <w:jc w:val="center"/>
            </w:pPr>
            <w:r>
              <w:rPr>
                <w:b/>
              </w:rPr>
              <w:t>Hayri Suat MERT</w:t>
            </w:r>
          </w:p>
          <w:p w14:paraId="6E2CA1B6" w14:textId="77777777" w:rsidR="00356FE6" w:rsidRDefault="000A6BB1">
            <w:pPr>
              <w:jc w:val="center"/>
            </w:pPr>
            <w:r>
              <w:t>Komisyon Üyesi</w:t>
            </w:r>
          </w:p>
          <w:p w14:paraId="4144A2F3" w14:textId="77777777" w:rsidR="00356FE6" w:rsidRDefault="000A6BB1">
            <w:pPr>
              <w:jc w:val="center"/>
            </w:pPr>
            <w:r>
              <w:t>İmza</w:t>
            </w:r>
          </w:p>
          <w:p w14:paraId="012C2A69" w14:textId="77777777" w:rsidR="00356FE6" w:rsidRDefault="00356FE6"/>
        </w:tc>
        <w:tc>
          <w:tcPr>
            <w:tcW w:w="3009" w:type="dxa"/>
          </w:tcPr>
          <w:p w14:paraId="1663A15D" w14:textId="77777777" w:rsidR="00356FE6" w:rsidRDefault="000A6BB1">
            <w:pPr>
              <w:jc w:val="center"/>
            </w:pPr>
            <w:r>
              <w:rPr>
                <w:b/>
              </w:rPr>
              <w:t>Koray KOÇ</w:t>
            </w:r>
          </w:p>
          <w:p w14:paraId="07322E81" w14:textId="77777777" w:rsidR="00356FE6" w:rsidRDefault="000A6BB1">
            <w:pPr>
              <w:jc w:val="center"/>
            </w:pPr>
            <w:r>
              <w:t>Komisyon Üyesi</w:t>
            </w:r>
          </w:p>
          <w:p w14:paraId="2B2EAEF1" w14:textId="77777777" w:rsidR="00356FE6" w:rsidRDefault="000A6BB1">
            <w:pPr>
              <w:jc w:val="center"/>
            </w:pPr>
            <w:r>
              <w:t>İmza</w:t>
            </w:r>
          </w:p>
          <w:p w14:paraId="38FA2BDB" w14:textId="77777777" w:rsidR="00356FE6" w:rsidRDefault="00356FE6"/>
        </w:tc>
      </w:tr>
    </w:tbl>
    <w:p w14:paraId="42BD8998" w14:textId="77777777" w:rsidR="00D36B8C" w:rsidRDefault="00D36B8C"/>
    <w:sectPr w:rsidR="00D36B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D412D6"/>
    <w:multiLevelType w:val="hybridMultilevel"/>
    <w:tmpl w:val="650AA694"/>
    <w:lvl w:ilvl="0" w:tplc="E66C477A">
      <w:start w:val="1"/>
      <w:numFmt w:val="bullet"/>
      <w:lvlText w:val="●"/>
      <w:lvlJc w:val="left"/>
      <w:pPr>
        <w:ind w:left="720" w:hanging="360"/>
      </w:pPr>
    </w:lvl>
    <w:lvl w:ilvl="1" w:tplc="9BDA8006">
      <w:start w:val="1"/>
      <w:numFmt w:val="bullet"/>
      <w:lvlText w:val="○"/>
      <w:lvlJc w:val="left"/>
      <w:pPr>
        <w:ind w:left="1440" w:hanging="360"/>
      </w:pPr>
    </w:lvl>
    <w:lvl w:ilvl="2" w:tplc="C9C05B96">
      <w:start w:val="1"/>
      <w:numFmt w:val="bullet"/>
      <w:lvlText w:val="■"/>
      <w:lvlJc w:val="left"/>
      <w:pPr>
        <w:ind w:left="2160" w:hanging="360"/>
      </w:pPr>
    </w:lvl>
    <w:lvl w:ilvl="3" w:tplc="FB581644">
      <w:start w:val="1"/>
      <w:numFmt w:val="bullet"/>
      <w:lvlText w:val="●"/>
      <w:lvlJc w:val="left"/>
      <w:pPr>
        <w:ind w:left="2880" w:hanging="360"/>
      </w:pPr>
    </w:lvl>
    <w:lvl w:ilvl="4" w:tplc="8E909B04">
      <w:start w:val="1"/>
      <w:numFmt w:val="bullet"/>
      <w:lvlText w:val="○"/>
      <w:lvlJc w:val="left"/>
      <w:pPr>
        <w:ind w:left="3600" w:hanging="360"/>
      </w:pPr>
    </w:lvl>
    <w:lvl w:ilvl="5" w:tplc="5FBAEB96">
      <w:start w:val="1"/>
      <w:numFmt w:val="bullet"/>
      <w:lvlText w:val="■"/>
      <w:lvlJc w:val="left"/>
      <w:pPr>
        <w:ind w:left="4320" w:hanging="360"/>
      </w:pPr>
    </w:lvl>
    <w:lvl w:ilvl="6" w:tplc="6F14C9B0">
      <w:start w:val="1"/>
      <w:numFmt w:val="bullet"/>
      <w:lvlText w:val="●"/>
      <w:lvlJc w:val="left"/>
      <w:pPr>
        <w:ind w:left="5040" w:hanging="360"/>
      </w:pPr>
    </w:lvl>
    <w:lvl w:ilvl="7" w:tplc="1054E3C4">
      <w:start w:val="1"/>
      <w:numFmt w:val="bullet"/>
      <w:lvlText w:val="●"/>
      <w:lvlJc w:val="left"/>
      <w:pPr>
        <w:ind w:left="5760" w:hanging="360"/>
      </w:pPr>
    </w:lvl>
    <w:lvl w:ilvl="8" w:tplc="6DB4F15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E4C"/>
    <w:rsid w:val="000A08B3"/>
    <w:rsid w:val="000A6BB1"/>
    <w:rsid w:val="00237E4C"/>
    <w:rsid w:val="00262CF8"/>
    <w:rsid w:val="00356FE6"/>
    <w:rsid w:val="004A3F52"/>
    <w:rsid w:val="00923EB7"/>
    <w:rsid w:val="00CA01BD"/>
    <w:rsid w:val="00D36B8C"/>
    <w:rsid w:val="00DF6518"/>
    <w:rsid w:val="00F26B09"/>
    <w:rsid w:val="00F35F27"/>
    <w:rsid w:val="00FB53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F8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unhideWhenUsed/>
    <w:qFormat/>
    <w:pPr>
      <w:outlineLvl w:val="1"/>
    </w:pPr>
    <w:rPr>
      <w:color w:val="2E74B5"/>
      <w:sz w:val="26"/>
      <w:szCs w:val="26"/>
    </w:rPr>
  </w:style>
  <w:style w:type="paragraph" w:styleId="Balk3">
    <w:name w:val="heading 3"/>
    <w:uiPriority w:val="9"/>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not Metni Char"/>
    <w:link w:val="SonnotMetni"/>
    <w:uiPriority w:val="99"/>
    <w:semiHidden/>
    <w:unhideWhenUsed/>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unhideWhenUsed/>
    <w:qFormat/>
    <w:pPr>
      <w:outlineLvl w:val="1"/>
    </w:pPr>
    <w:rPr>
      <w:color w:val="2E74B5"/>
      <w:sz w:val="26"/>
      <w:szCs w:val="26"/>
    </w:rPr>
  </w:style>
  <w:style w:type="paragraph" w:styleId="Balk3">
    <w:name w:val="heading 3"/>
    <w:uiPriority w:val="9"/>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13</Pages>
  <Words>3793</Words>
  <Characters>21623</Characters>
  <Application>Microsoft Office Word</Application>
  <DocSecurity>0</DocSecurity>
  <Lines>180</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Temizlik İşleri</cp:lastModifiedBy>
  <cp:revision>8</cp:revision>
  <dcterms:created xsi:type="dcterms:W3CDTF">2026-09-02T12:06:00Z</dcterms:created>
  <dcterms:modified xsi:type="dcterms:W3CDTF">2026-10-28T07:05:00Z</dcterms:modified>
</cp:coreProperties>
</file>